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4E79"/>
          <w:sz w:val="44"/>
        </w:rPr>
        <w:t>AI Use Case Prioritization Matrix for QA Departments</w:t>
      </w:r>
    </w:p>
    <w:p>
      <w:pPr>
        <w:jc w:val="center"/>
      </w:pPr>
      <w:r>
        <w:rPr>
          <w:b/>
          <w:color w:val="595959"/>
          <w:sz w:val="24"/>
        </w:rPr>
        <w:t>GMP / Pharma QA Decision-Support Template</w:t>
      </w:r>
    </w:p>
    <w:p/>
    <w:p>
      <w:pPr>
        <w:pStyle w:val="Heading1"/>
      </w:pPr>
      <w:r>
        <w:rPr>
          <w:rFonts w:ascii="Aptos Display" w:hAnsi="Aptos Display"/>
          <w:color w:val="1F4E79"/>
        </w:rPr>
        <w:t>1. Short Description</w:t>
      </w:r>
    </w:p>
    <w:p>
      <w:r>
        <w:rPr>
          <w:sz w:val="20"/>
        </w:rPr>
        <w:t>This matrix helps pharmaceutical QA departments evaluate, compare, and prioritize potential AI use cases based on business value, GMP risk, validation complexity, data availability, implementation effort, and governance readiness. It is designed to help teams decide which AI use cases are strong pilot candidates and which should wait until stronger controls, data governance, validation strategy, or organizational readiness are in place.</w:t>
      </w:r>
    </w:p>
    <w:p>
      <w:pPr>
        <w:pStyle w:val="Heading1"/>
      </w:pPr>
      <w:r>
        <w:rPr>
          <w:rFonts w:ascii="Aptos Display" w:hAnsi="Aptos Display"/>
          <w:color w:val="1F4E79"/>
        </w:rPr>
        <w:t>2. Intended Use</w:t>
      </w:r>
    </w:p>
    <w:p>
      <w:r>
        <w:rPr>
          <w:sz w:val="20"/>
        </w:rPr>
        <w:t>Use this template when collecting, screening, prioritizing, or approving AI pilot ideas for QA, compliance, validation, CSV, IT Quality, and senior quality leadership review. Example use cases include:</w:t>
      </w:r>
    </w:p>
    <w:p>
      <w:pPr>
        <w:pStyle w:val="ListBullet"/>
      </w:pPr>
      <w:r>
        <w:rPr>
          <w:sz w:val="20"/>
        </w:rPr>
        <w:t>GMP document review or SOP consistency checking</w:t>
      </w:r>
    </w:p>
    <w:p>
      <w:pPr>
        <w:pStyle w:val="ListBullet"/>
      </w:pPr>
      <w:r>
        <w:rPr>
          <w:sz w:val="20"/>
        </w:rPr>
        <w:t>Deviation investigation support or similar-event retrieval</w:t>
      </w:r>
    </w:p>
    <w:p>
      <w:pPr>
        <w:pStyle w:val="ListBullet"/>
      </w:pPr>
      <w:r>
        <w:rPr>
          <w:sz w:val="20"/>
        </w:rPr>
        <w:t>CAPA trend analysis and effectiveness review</w:t>
      </w:r>
    </w:p>
    <w:p>
      <w:pPr>
        <w:pStyle w:val="ListBullet"/>
      </w:pPr>
      <w:r>
        <w:rPr>
          <w:sz w:val="20"/>
        </w:rPr>
        <w:t>Audit trail review support or data integrity signal detection</w:t>
      </w:r>
    </w:p>
    <w:p>
      <w:pPr>
        <w:pStyle w:val="ListBullet"/>
      </w:pPr>
      <w:r>
        <w:rPr>
          <w:sz w:val="20"/>
        </w:rPr>
        <w:t>Training content generation or LMS analytics</w:t>
      </w:r>
    </w:p>
    <w:p>
      <w:pPr>
        <w:pStyle w:val="ListBullet"/>
      </w:pPr>
      <w:r>
        <w:rPr>
          <w:sz w:val="20"/>
        </w:rPr>
        <w:t>Complaint trending and quality signal detection</w:t>
      </w:r>
    </w:p>
    <w:p>
      <w:pPr>
        <w:pStyle w:val="ListBullet"/>
      </w:pPr>
      <w:r>
        <w:rPr>
          <w:sz w:val="20"/>
        </w:rPr>
        <w:t>Inspection readiness support and regulatory intelligence monitoring</w:t>
      </w:r>
    </w:p>
    <w:p>
      <w:pPr>
        <w:pStyle w:val="ListBullet"/>
      </w:pPr>
      <w:r>
        <w:rPr>
          <w:sz w:val="20"/>
        </w:rPr>
        <w:t>Batch record review by exception</w:t>
      </w:r>
    </w:p>
    <w:p>
      <w:pPr>
        <w:pStyle w:val="ListBullet"/>
      </w:pPr>
      <w:r>
        <w:rPr>
          <w:sz w:val="20"/>
        </w:rPr>
        <w:t>Environmental monitoring trend analysis</w:t>
      </w:r>
    </w:p>
    <w:p>
      <w:pPr>
        <w:pStyle w:val="ListBullet"/>
      </w:pPr>
      <w:r>
        <w:rPr>
          <w:sz w:val="20"/>
        </w:rPr>
        <w:t>Supplier quality risk scoring or supplier trend review</w:t>
      </w:r>
    </w:p>
    <w:p>
      <w:pPr>
        <w:pStyle w:val="Heading1"/>
      </w:pPr>
      <w:r>
        <w:rPr>
          <w:rFonts w:ascii="Aptos Display" w:hAnsi="Aptos Display"/>
          <w:color w:val="1F4E79"/>
        </w:rPr>
        <w:t>3. Scope</w:t>
      </w:r>
    </w:p>
    <w:tbl>
      <w:tblPr>
        <w:tblStyle w:val="TableGrid"/>
        <w:tblW w:type="auto" w:w="0"/>
        <w:jc w:val="center"/>
        <w:tblLook w:firstColumn="1" w:firstRow="1" w:lastColumn="0" w:lastRow="0" w:noHBand="0" w:noVBand="1" w:val="04A0"/>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Pr>
      <w:tblGrid>
        <w:gridCol w:w="7272"/>
        <w:gridCol w:w="7272"/>
      </w:tblGrid>
      <w:tr>
        <w:trPr>
          <w:tblHeader w:val="true"/>
        </w:trPr>
        <w:tc>
          <w:tcPr>
            <w:tcW w:type="dxa" w:w="7344"/>
            <w:vAlign w:val="top"/>
            <w:shd w:fill="1F4E79"/>
            <w:tcMar>
              <w:top w:w="80" w:type="dxa"/>
              <w:start w:w="80" w:type="dxa"/>
              <w:bottom w:w="80" w:type="dxa"/>
              <w:end w:w="80" w:type="dxa"/>
            </w:tcMar>
          </w:tcPr>
          <w:p>
            <w:pPr>
              <w:spacing w:after="0" w:before="0" w:line="240" w:lineRule="auto"/>
              <w:jc w:val="left"/>
            </w:pPr>
            <w:r/>
            <w:r>
              <w:rPr>
                <w:b/>
                <w:color w:val="FFFFFF"/>
                <w:sz w:val="17"/>
              </w:rPr>
              <w:t>Included Use Cases</w:t>
            </w:r>
          </w:p>
        </w:tc>
        <w:tc>
          <w:tcPr>
            <w:tcW w:type="dxa" w:w="7344"/>
            <w:vAlign w:val="top"/>
            <w:shd w:fill="1F4E79"/>
            <w:tcMar>
              <w:top w:w="80" w:type="dxa"/>
              <w:start w:w="80" w:type="dxa"/>
              <w:bottom w:w="80" w:type="dxa"/>
              <w:end w:w="80" w:type="dxa"/>
            </w:tcMar>
          </w:tcPr>
          <w:p>
            <w:pPr>
              <w:spacing w:after="0" w:before="0" w:line="240" w:lineRule="auto"/>
              <w:jc w:val="left"/>
            </w:pPr>
            <w:r/>
            <w:r>
              <w:rPr>
                <w:b/>
                <w:color w:val="FFFFFF"/>
                <w:sz w:val="17"/>
              </w:rPr>
              <w:t>Excluded / Not Covered</w:t>
            </w:r>
          </w:p>
        </w:tc>
      </w:tr>
      <w:tr>
        <w:tc>
          <w:tcPr>
            <w:tcW w:type="dxa" w:w="7344"/>
            <w:vAlign w:val="top"/>
            <w:tcMar>
              <w:top w:w="80" w:type="dxa"/>
              <w:start w:w="80" w:type="dxa"/>
              <w:bottom w:w="80" w:type="dxa"/>
              <w:end w:w="80" w:type="dxa"/>
            </w:tcMar>
          </w:tcPr>
          <w:p>
            <w:pPr>
              <w:spacing w:after="0" w:before="0" w:line="240" w:lineRule="auto"/>
              <w:jc w:val="left"/>
            </w:pPr>
            <w:r/>
            <w:r>
              <w:rPr>
                <w:b w:val="0"/>
                <w:sz w:val="17"/>
              </w:rPr>
              <w:t>AI use cases proposed for QA, compliance, validation, CSV, documentation, training, complaint handling, batch review, supplier quality, inspection readiness, or quality analytics.</w:t>
            </w:r>
          </w:p>
        </w:tc>
        <w:tc>
          <w:tcPr>
            <w:tcW w:type="dxa" w:w="7344"/>
            <w:vAlign w:val="top"/>
            <w:tcMar>
              <w:top w:w="80" w:type="dxa"/>
              <w:start w:w="80" w:type="dxa"/>
              <w:bottom w:w="80" w:type="dxa"/>
              <w:end w:w="80" w:type="dxa"/>
            </w:tcMar>
          </w:tcPr>
          <w:p>
            <w:pPr>
              <w:spacing w:after="0" w:before="0" w:line="240" w:lineRule="auto"/>
              <w:jc w:val="left"/>
            </w:pPr>
            <w:r/>
            <w:r>
              <w:rPr>
                <w:b w:val="0"/>
                <w:sz w:val="17"/>
              </w:rPr>
              <w:t>AI tools already implemented under an approved validation package unless being reassessed for expansion, new use, model update, integration, or change control.</w:t>
            </w:r>
          </w:p>
        </w:tc>
      </w:tr>
      <w:tr>
        <w:tc>
          <w:tcPr>
            <w:tcW w:type="dxa" w:w="7344"/>
            <w:vAlign w:val="top"/>
            <w:tcMar>
              <w:top w:w="80" w:type="dxa"/>
              <w:start w:w="80" w:type="dxa"/>
              <w:bottom w:w="80" w:type="dxa"/>
              <w:end w:w="80" w:type="dxa"/>
            </w:tcMar>
          </w:tcPr>
          <w:p>
            <w:pPr>
              <w:spacing w:after="0" w:before="0" w:line="240" w:lineRule="auto"/>
              <w:jc w:val="left"/>
            </w:pPr>
            <w:r/>
            <w:r>
              <w:rPr>
                <w:b w:val="0"/>
                <w:sz w:val="17"/>
              </w:rPr>
              <w:t>Use cases involving public AI tools, enterprise AI tools, embedded AI in QMS/LIMS/MES/LMS/CMMS systems, analytics platforms, or machine learning models.</w:t>
            </w:r>
          </w:p>
        </w:tc>
        <w:tc>
          <w:tcPr>
            <w:tcW w:type="dxa" w:w="7344"/>
            <w:vAlign w:val="top"/>
            <w:tcMar>
              <w:top w:w="80" w:type="dxa"/>
              <w:start w:w="80" w:type="dxa"/>
              <w:bottom w:w="80" w:type="dxa"/>
              <w:end w:w="80" w:type="dxa"/>
            </w:tcMar>
          </w:tcPr>
          <w:p>
            <w:pPr>
              <w:spacing w:after="0" w:before="0" w:line="240" w:lineRule="auto"/>
              <w:jc w:val="left"/>
            </w:pPr>
            <w:r/>
            <w:r>
              <w:rPr>
                <w:b w:val="0"/>
                <w:sz w:val="17"/>
              </w:rPr>
              <w:t>Use cases where AI will make autonomous GMP decisions without human review. These should be escalated as high-risk and should not proceed without formal governance and validation review.</w:t>
            </w:r>
          </w:p>
        </w:tc>
      </w:tr>
      <w:tr>
        <w:tc>
          <w:tcPr>
            <w:tcW w:type="dxa" w:w="7344"/>
            <w:vAlign w:val="top"/>
            <w:tcMar>
              <w:top w:w="80" w:type="dxa"/>
              <w:start w:w="80" w:type="dxa"/>
              <w:bottom w:w="80" w:type="dxa"/>
              <w:end w:w="80" w:type="dxa"/>
            </w:tcMar>
          </w:tcPr>
          <w:p>
            <w:pPr>
              <w:spacing w:after="0" w:before="0" w:line="240" w:lineRule="auto"/>
              <w:jc w:val="left"/>
            </w:pPr>
            <w:r/>
            <w:r>
              <w:rPr>
                <w:b w:val="0"/>
                <w:sz w:val="17"/>
              </w:rPr>
              <w:t>Early-stage use case screening before formal validation readiness assessment, change control, supplier review, or pilot approval.</w:t>
            </w:r>
          </w:p>
        </w:tc>
        <w:tc>
          <w:tcPr>
            <w:tcW w:type="dxa" w:w="7344"/>
            <w:vAlign w:val="top"/>
            <w:tcMar>
              <w:top w:w="80" w:type="dxa"/>
              <w:start w:w="80" w:type="dxa"/>
              <w:bottom w:w="80" w:type="dxa"/>
              <w:end w:w="80" w:type="dxa"/>
            </w:tcMar>
          </w:tcPr>
          <w:p>
            <w:pPr>
              <w:spacing w:after="0" w:before="0" w:line="240" w:lineRule="auto"/>
              <w:jc w:val="left"/>
            </w:pPr>
            <w:r/>
            <w:r>
              <w:rPr>
                <w:b w:val="0"/>
                <w:sz w:val="17"/>
              </w:rPr>
              <w:t>General personal productivity use that is outside company policy and unrelated to business or quality processes.</w:t>
            </w:r>
          </w:p>
        </w:tc>
      </w:tr>
    </w:tbl>
    <w:p>
      <w:pPr>
        <w:pStyle w:val="Heading1"/>
      </w:pPr>
      <w:r>
        <w:rPr>
          <w:rFonts w:ascii="Aptos Display" w:hAnsi="Aptos Display"/>
          <w:color w:val="1F4E79"/>
        </w:rPr>
        <w:t>4. User Instructions</w:t>
      </w:r>
    </w:p>
    <w:p>
      <w:pPr>
        <w:pStyle w:val="ListBullet"/>
      </w:pPr>
      <w:r>
        <w:rPr>
          <w:sz w:val="20"/>
        </w:rPr>
        <w:t>Assign a unique Use Case ID and complete the Use Case Intake Table.</w:t>
      </w:r>
    </w:p>
    <w:p>
      <w:pPr>
        <w:pStyle w:val="ListBullet"/>
      </w:pPr>
      <w:r>
        <w:rPr>
          <w:sz w:val="20"/>
        </w:rPr>
        <w:t>Score each criterion from 1 to 5 using the definitions in the scoring matrix. Use objective evidence where available.</w:t>
      </w:r>
    </w:p>
    <w:p>
      <w:pPr>
        <w:pStyle w:val="ListBullet"/>
      </w:pPr>
      <w:r>
        <w:rPr>
          <w:sz w:val="20"/>
        </w:rPr>
        <w:t>Calculate the Value Score, Risk Score, Readiness Score, and Overall Priority using the method provided in Section 9.</w:t>
      </w:r>
    </w:p>
    <w:p>
      <w:pPr>
        <w:pStyle w:val="ListBullet"/>
      </w:pPr>
      <w:r>
        <w:rPr>
          <w:sz w:val="20"/>
        </w:rPr>
        <w:t>Classify the use case into one of the final categories: Start now, Pilot carefully with controls, Needs governance first, Needs validation strategy first, or Avoid for now.</w:t>
      </w:r>
    </w:p>
    <w:p>
      <w:pPr>
        <w:pStyle w:val="ListBullet"/>
      </w:pPr>
      <w:r>
        <w:rPr>
          <w:sz w:val="20"/>
        </w:rPr>
        <w:t>Document required follow-up actions, including risk assessment, validation review, governance review, supplier assessment, cybersecurity review, or pilot approval.</w:t>
      </w:r>
    </w:p>
    <w:p>
      <w:pPr>
        <w:pStyle w:val="ListBullet"/>
      </w:pPr>
      <w:r>
        <w:rPr>
          <w:sz w:val="20"/>
        </w:rPr>
        <w:t>Obtain required approvals before beginning any pilot or implementation activity.</w:t>
      </w:r>
    </w:p>
    <w:p>
      <w:pPr>
        <w:pStyle w:val="ListBullet"/>
      </w:pPr>
      <w:r>
        <w:rPr>
          <w:sz w:val="20"/>
        </w:rPr>
        <w:t>Retain the completed matrix and supporting records according to company procedures.</w:t>
      </w:r>
    </w:p>
    <w:p>
      <w:pPr>
        <w:pStyle w:val="Heading1"/>
      </w:pPr>
      <w:r>
        <w:rPr>
          <w:rFonts w:ascii="Aptos Display" w:hAnsi="Aptos Display"/>
          <w:color w:val="1F4E79"/>
        </w:rPr>
        <w:t>5. Key Definitions</w:t>
      </w:r>
    </w:p>
    <w:tbl>
      <w:tblPr>
        <w:tblStyle w:val="TableGrid"/>
        <w:tblW w:type="auto" w:w="0"/>
        <w:jc w:val="center"/>
        <w:tblLook w:firstColumn="1" w:firstRow="1" w:lastColumn="0" w:lastRow="0" w:noHBand="0" w:noVBand="1" w:val="04A0"/>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Pr>
      <w:tblGrid>
        <w:gridCol w:w="7272"/>
        <w:gridCol w:w="7272"/>
      </w:tblGrid>
      <w:tr>
        <w:trPr>
          <w:tblHeader w:val="true"/>
        </w:trPr>
        <w:tc>
          <w:tcPr>
            <w:tcW w:type="dxa" w:w="2880"/>
            <w:vAlign w:val="top"/>
            <w:shd w:fill="1F4E79"/>
            <w:tcMar>
              <w:top w:w="80" w:type="dxa"/>
              <w:start w:w="80" w:type="dxa"/>
              <w:bottom w:w="80" w:type="dxa"/>
              <w:end w:w="80" w:type="dxa"/>
            </w:tcMar>
          </w:tcPr>
          <w:p>
            <w:pPr>
              <w:spacing w:after="0" w:before="0" w:line="240" w:lineRule="auto"/>
              <w:jc w:val="left"/>
            </w:pPr>
            <w:r/>
            <w:r>
              <w:rPr>
                <w:b/>
                <w:color w:val="FFFFFF"/>
                <w:sz w:val="17"/>
              </w:rPr>
              <w:t>Term</w:t>
            </w:r>
          </w:p>
        </w:tc>
        <w:tc>
          <w:tcPr>
            <w:tcW w:type="dxa" w:w="11808"/>
            <w:vAlign w:val="top"/>
            <w:shd w:fill="1F4E79"/>
            <w:tcMar>
              <w:top w:w="80" w:type="dxa"/>
              <w:start w:w="80" w:type="dxa"/>
              <w:bottom w:w="80" w:type="dxa"/>
              <w:end w:w="80" w:type="dxa"/>
            </w:tcMar>
          </w:tcPr>
          <w:p>
            <w:pPr>
              <w:spacing w:after="0" w:before="0" w:line="240" w:lineRule="auto"/>
              <w:jc w:val="left"/>
            </w:pPr>
            <w:r/>
            <w:r>
              <w:rPr>
                <w:b/>
                <w:color w:val="FFFFFF"/>
                <w:sz w:val="17"/>
              </w:rPr>
              <w:t>Definition</w:t>
            </w:r>
          </w:p>
        </w:tc>
      </w:tr>
      <w:tr>
        <w:tc>
          <w:tcPr>
            <w:tcW w:type="dxa" w:w="2880"/>
            <w:vAlign w:val="top"/>
            <w:tcMar>
              <w:top w:w="80" w:type="dxa"/>
              <w:start w:w="80" w:type="dxa"/>
              <w:bottom w:w="80" w:type="dxa"/>
              <w:end w:w="80" w:type="dxa"/>
            </w:tcMar>
          </w:tcPr>
          <w:p>
            <w:pPr>
              <w:spacing w:after="0" w:before="0" w:line="240" w:lineRule="auto"/>
              <w:jc w:val="left"/>
            </w:pPr>
            <w:r/>
            <w:r>
              <w:rPr>
                <w:b w:val="0"/>
                <w:sz w:val="17"/>
              </w:rPr>
              <w:t>AI use case</w:t>
            </w:r>
          </w:p>
        </w:tc>
        <w:tc>
          <w:tcPr>
            <w:tcW w:type="dxa" w:w="11808"/>
            <w:vAlign w:val="top"/>
            <w:tcMar>
              <w:top w:w="80" w:type="dxa"/>
              <w:start w:w="80" w:type="dxa"/>
              <w:bottom w:w="80" w:type="dxa"/>
              <w:end w:w="80" w:type="dxa"/>
            </w:tcMar>
          </w:tcPr>
          <w:p>
            <w:pPr>
              <w:spacing w:after="0" w:before="0" w:line="240" w:lineRule="auto"/>
              <w:jc w:val="left"/>
            </w:pPr>
            <w:r/>
            <w:r>
              <w:rPr>
                <w:b w:val="0"/>
                <w:sz w:val="17"/>
              </w:rPr>
              <w:t>A proposed application of artificial intelligence, machine learning, natural language processing, or generative AI to support a business, quality, compliance, validation, or operational process.</w:t>
            </w:r>
          </w:p>
        </w:tc>
      </w:tr>
      <w:tr>
        <w:tc>
          <w:tcPr>
            <w:tcW w:type="dxa" w:w="2880"/>
            <w:vAlign w:val="top"/>
            <w:tcMar>
              <w:top w:w="80" w:type="dxa"/>
              <w:start w:w="80" w:type="dxa"/>
              <w:bottom w:w="80" w:type="dxa"/>
              <w:end w:w="80" w:type="dxa"/>
            </w:tcMar>
          </w:tcPr>
          <w:p>
            <w:pPr>
              <w:spacing w:after="0" w:before="0" w:line="240" w:lineRule="auto"/>
              <w:jc w:val="left"/>
            </w:pPr>
            <w:r/>
            <w:r>
              <w:rPr>
                <w:b w:val="0"/>
                <w:sz w:val="17"/>
              </w:rPr>
              <w:t>Business value</w:t>
            </w:r>
          </w:p>
        </w:tc>
        <w:tc>
          <w:tcPr>
            <w:tcW w:type="dxa" w:w="11808"/>
            <w:vAlign w:val="top"/>
            <w:tcMar>
              <w:top w:w="80" w:type="dxa"/>
              <w:start w:w="80" w:type="dxa"/>
              <w:bottom w:w="80" w:type="dxa"/>
              <w:end w:w="80" w:type="dxa"/>
            </w:tcMar>
          </w:tcPr>
          <w:p>
            <w:pPr>
              <w:spacing w:after="0" w:before="0" w:line="240" w:lineRule="auto"/>
              <w:jc w:val="left"/>
            </w:pPr>
            <w:r/>
            <w:r>
              <w:rPr>
                <w:b w:val="0"/>
                <w:sz w:val="17"/>
              </w:rPr>
              <w:t>Expected benefit of the use case, such as time savings, quality improvement, faster review, improved consistency, reduced rework, or stronger visibility of quality signals.</w:t>
            </w:r>
          </w:p>
        </w:tc>
      </w:tr>
      <w:tr>
        <w:tc>
          <w:tcPr>
            <w:tcW w:type="dxa" w:w="2880"/>
            <w:vAlign w:val="top"/>
            <w:tcMar>
              <w:top w:w="80" w:type="dxa"/>
              <w:start w:w="80" w:type="dxa"/>
              <w:bottom w:w="80" w:type="dxa"/>
              <w:end w:w="80" w:type="dxa"/>
            </w:tcMar>
          </w:tcPr>
          <w:p>
            <w:pPr>
              <w:spacing w:after="0" w:before="0" w:line="240" w:lineRule="auto"/>
              <w:jc w:val="left"/>
            </w:pPr>
            <w:r/>
            <w:r>
              <w:rPr>
                <w:b w:val="0"/>
                <w:sz w:val="17"/>
              </w:rPr>
              <w:t>GMP risk</w:t>
            </w:r>
          </w:p>
        </w:tc>
        <w:tc>
          <w:tcPr>
            <w:tcW w:type="dxa" w:w="11808"/>
            <w:vAlign w:val="top"/>
            <w:tcMar>
              <w:top w:w="80" w:type="dxa"/>
              <w:start w:w="80" w:type="dxa"/>
              <w:bottom w:w="80" w:type="dxa"/>
              <w:end w:w="80" w:type="dxa"/>
            </w:tcMar>
          </w:tcPr>
          <w:p>
            <w:pPr>
              <w:spacing w:after="0" w:before="0" w:line="240" w:lineRule="auto"/>
              <w:jc w:val="left"/>
            </w:pPr>
            <w:r/>
            <w:r>
              <w:rPr>
                <w:b w:val="0"/>
                <w:sz w:val="17"/>
              </w:rPr>
              <w:t>The potential for the AI use case to affect GMP decisions, regulated records, product quality, patient safety, data integrity, inspection readiness, or compliance obligations.</w:t>
            </w:r>
          </w:p>
        </w:tc>
      </w:tr>
      <w:tr>
        <w:tc>
          <w:tcPr>
            <w:tcW w:type="dxa" w:w="2880"/>
            <w:vAlign w:val="top"/>
            <w:tcMar>
              <w:top w:w="80" w:type="dxa"/>
              <w:start w:w="80" w:type="dxa"/>
              <w:bottom w:w="80" w:type="dxa"/>
              <w:end w:w="80" w:type="dxa"/>
            </w:tcMar>
          </w:tcPr>
          <w:p>
            <w:pPr>
              <w:spacing w:after="0" w:before="0" w:line="240" w:lineRule="auto"/>
              <w:jc w:val="left"/>
            </w:pPr>
            <w:r/>
            <w:r>
              <w:rPr>
                <w:b w:val="0"/>
                <w:sz w:val="17"/>
              </w:rPr>
              <w:t>Validation complexity</w:t>
            </w:r>
          </w:p>
        </w:tc>
        <w:tc>
          <w:tcPr>
            <w:tcW w:type="dxa" w:w="11808"/>
            <w:vAlign w:val="top"/>
            <w:tcMar>
              <w:top w:w="80" w:type="dxa"/>
              <w:start w:w="80" w:type="dxa"/>
              <w:bottom w:w="80" w:type="dxa"/>
              <w:end w:w="80" w:type="dxa"/>
            </w:tcMar>
          </w:tcPr>
          <w:p>
            <w:pPr>
              <w:spacing w:after="0" w:before="0" w:line="240" w:lineRule="auto"/>
              <w:jc w:val="left"/>
            </w:pPr>
            <w:r/>
            <w:r>
              <w:rPr>
                <w:b w:val="0"/>
                <w:sz w:val="17"/>
              </w:rPr>
              <w:t>The expected level of validation planning, testing, documentation, controls, and lifecycle management required before implementation.</w:t>
            </w:r>
          </w:p>
        </w:tc>
      </w:tr>
      <w:tr>
        <w:tc>
          <w:tcPr>
            <w:tcW w:type="dxa" w:w="2880"/>
            <w:vAlign w:val="top"/>
            <w:tcMar>
              <w:top w:w="80" w:type="dxa"/>
              <w:start w:w="80" w:type="dxa"/>
              <w:bottom w:w="80" w:type="dxa"/>
              <w:end w:w="80" w:type="dxa"/>
            </w:tcMar>
          </w:tcPr>
          <w:p>
            <w:pPr>
              <w:spacing w:after="0" w:before="0" w:line="240" w:lineRule="auto"/>
              <w:jc w:val="left"/>
            </w:pPr>
            <w:r/>
            <w:r>
              <w:rPr>
                <w:b w:val="0"/>
                <w:sz w:val="17"/>
              </w:rPr>
              <w:t>Data availability</w:t>
            </w:r>
          </w:p>
        </w:tc>
        <w:tc>
          <w:tcPr>
            <w:tcW w:type="dxa" w:w="11808"/>
            <w:vAlign w:val="top"/>
            <w:tcMar>
              <w:top w:w="80" w:type="dxa"/>
              <w:start w:w="80" w:type="dxa"/>
              <w:bottom w:w="80" w:type="dxa"/>
              <w:end w:w="80" w:type="dxa"/>
            </w:tcMar>
          </w:tcPr>
          <w:p>
            <w:pPr>
              <w:spacing w:after="0" w:before="0" w:line="240" w:lineRule="auto"/>
              <w:jc w:val="left"/>
            </w:pPr>
            <w:r/>
            <w:r>
              <w:rPr>
                <w:b w:val="0"/>
                <w:sz w:val="17"/>
              </w:rPr>
              <w:t>The extent to which required source data are available, complete, structured, controlled, accurate, and accessible for the proposed AI use case.</w:t>
            </w:r>
          </w:p>
        </w:tc>
      </w:tr>
      <w:tr>
        <w:tc>
          <w:tcPr>
            <w:tcW w:type="dxa" w:w="2880"/>
            <w:vAlign w:val="top"/>
            <w:tcMar>
              <w:top w:w="80" w:type="dxa"/>
              <w:start w:w="80" w:type="dxa"/>
              <w:bottom w:w="80" w:type="dxa"/>
              <w:end w:w="80" w:type="dxa"/>
            </w:tcMar>
          </w:tcPr>
          <w:p>
            <w:pPr>
              <w:spacing w:after="0" w:before="0" w:line="240" w:lineRule="auto"/>
              <w:jc w:val="left"/>
            </w:pPr>
            <w:r/>
            <w:r>
              <w:rPr>
                <w:b w:val="0"/>
                <w:sz w:val="17"/>
              </w:rPr>
              <w:t>Implementation effort</w:t>
            </w:r>
          </w:p>
        </w:tc>
        <w:tc>
          <w:tcPr>
            <w:tcW w:type="dxa" w:w="11808"/>
            <w:vAlign w:val="top"/>
            <w:tcMar>
              <w:top w:w="80" w:type="dxa"/>
              <w:start w:w="80" w:type="dxa"/>
              <w:bottom w:w="80" w:type="dxa"/>
              <w:end w:w="80" w:type="dxa"/>
            </w:tcMar>
          </w:tcPr>
          <w:p>
            <w:pPr>
              <w:spacing w:after="0" w:before="0" w:line="240" w:lineRule="auto"/>
              <w:jc w:val="left"/>
            </w:pPr>
            <w:r/>
            <w:r>
              <w:rPr>
                <w:b w:val="0"/>
                <w:sz w:val="17"/>
              </w:rPr>
              <w:t>The resources, system changes, integrations, training, governance, and change management needed to implement the use case.</w:t>
            </w:r>
          </w:p>
        </w:tc>
      </w:tr>
      <w:tr>
        <w:tc>
          <w:tcPr>
            <w:tcW w:type="dxa" w:w="2880"/>
            <w:vAlign w:val="top"/>
            <w:tcMar>
              <w:top w:w="80" w:type="dxa"/>
              <w:start w:w="80" w:type="dxa"/>
              <w:bottom w:w="80" w:type="dxa"/>
              <w:end w:w="80" w:type="dxa"/>
            </w:tcMar>
          </w:tcPr>
          <w:p>
            <w:pPr>
              <w:spacing w:after="0" w:before="0" w:line="240" w:lineRule="auto"/>
              <w:jc w:val="left"/>
            </w:pPr>
            <w:r/>
            <w:r>
              <w:rPr>
                <w:b w:val="0"/>
                <w:sz w:val="17"/>
              </w:rPr>
              <w:t>Pilot candidate</w:t>
            </w:r>
          </w:p>
        </w:tc>
        <w:tc>
          <w:tcPr>
            <w:tcW w:type="dxa" w:w="11808"/>
            <w:vAlign w:val="top"/>
            <w:tcMar>
              <w:top w:w="80" w:type="dxa"/>
              <w:start w:w="80" w:type="dxa"/>
              <w:bottom w:w="80" w:type="dxa"/>
              <w:end w:w="80" w:type="dxa"/>
            </w:tcMar>
          </w:tcPr>
          <w:p>
            <w:pPr>
              <w:spacing w:after="0" w:before="0" w:line="240" w:lineRule="auto"/>
              <w:jc w:val="left"/>
            </w:pPr>
            <w:r/>
            <w:r>
              <w:rPr>
                <w:b w:val="0"/>
                <w:sz w:val="17"/>
              </w:rPr>
              <w:t>A use case suitable for limited controlled testing before broader deployment. A pilot should have defined scope, oversight, success criteria, and documented controls.</w:t>
            </w:r>
          </w:p>
        </w:tc>
      </w:tr>
      <w:tr>
        <w:tc>
          <w:tcPr>
            <w:tcW w:type="dxa" w:w="2880"/>
            <w:vAlign w:val="top"/>
            <w:tcMar>
              <w:top w:w="80" w:type="dxa"/>
              <w:start w:w="80" w:type="dxa"/>
              <w:bottom w:w="80" w:type="dxa"/>
              <w:end w:w="80" w:type="dxa"/>
            </w:tcMar>
          </w:tcPr>
          <w:p>
            <w:pPr>
              <w:spacing w:after="0" w:before="0" w:line="240" w:lineRule="auto"/>
              <w:jc w:val="left"/>
            </w:pPr>
            <w:r/>
            <w:r>
              <w:rPr>
                <w:b w:val="0"/>
                <w:sz w:val="17"/>
              </w:rPr>
              <w:t>Governance readiness</w:t>
            </w:r>
          </w:p>
        </w:tc>
        <w:tc>
          <w:tcPr>
            <w:tcW w:type="dxa" w:w="11808"/>
            <w:vAlign w:val="top"/>
            <w:tcMar>
              <w:top w:w="80" w:type="dxa"/>
              <w:start w:w="80" w:type="dxa"/>
              <w:bottom w:w="80" w:type="dxa"/>
              <w:end w:w="80" w:type="dxa"/>
            </w:tcMar>
          </w:tcPr>
          <w:p>
            <w:pPr>
              <w:spacing w:after="0" w:before="0" w:line="240" w:lineRule="auto"/>
              <w:jc w:val="left"/>
            </w:pPr>
            <w:r/>
            <w:r>
              <w:rPr>
                <w:b w:val="0"/>
                <w:sz w:val="17"/>
              </w:rPr>
              <w:t>The degree to which SOPs, policies, risk assessment methods, human review, validation strategy, approved tools, and ownership are in place to support the use case.</w:t>
            </w:r>
          </w:p>
        </w:tc>
      </w:tr>
    </w:tbl>
    <w:p>
      <w:r>
        <w:br w:type="page"/>
      </w:r>
    </w:p>
    <w:p>
      <w:pPr>
        <w:pStyle w:val="Heading1"/>
      </w:pPr>
      <w:r>
        <w:rPr>
          <w:rFonts w:ascii="Aptos Display" w:hAnsi="Aptos Display"/>
          <w:color w:val="1F4E79"/>
        </w:rPr>
        <w:t>6. Use Case Intake Table</w:t>
      </w:r>
    </w:p>
    <w:p>
      <w:r>
        <w:rPr>
          <w:sz w:val="20"/>
        </w:rPr>
        <w:t>Complete one intake table for each proposed AI use case before scoring.</w:t>
      </w:r>
    </w:p>
    <w:tbl>
      <w:tblPr>
        <w:tblStyle w:val="TableGrid"/>
        <w:tblW w:type="auto" w:w="0"/>
        <w:jc w:val="center"/>
        <w:tblLook w:firstColumn="1" w:firstRow="1" w:lastColumn="0" w:lastRow="0" w:noHBand="0" w:noVBand="1" w:val="04A0"/>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Pr>
      <w:tblGrid>
        <w:gridCol w:w="7272"/>
        <w:gridCol w:w="7272"/>
      </w:tblGrid>
      <w:tr>
        <w:trPr>
          <w:tblHeader w:val="true"/>
        </w:trPr>
        <w:tc>
          <w:tcPr>
            <w:tcW w:type="dxa" w:w="3600"/>
            <w:vAlign w:val="top"/>
            <w:shd w:fill="1F4E79"/>
            <w:tcMar>
              <w:top w:w="80" w:type="dxa"/>
              <w:start w:w="80" w:type="dxa"/>
              <w:bottom w:w="80" w:type="dxa"/>
              <w:end w:w="80" w:type="dxa"/>
            </w:tcMar>
          </w:tcPr>
          <w:p>
            <w:pPr>
              <w:spacing w:after="0" w:before="0" w:line="240" w:lineRule="auto"/>
              <w:jc w:val="left"/>
            </w:pPr>
            <w:r/>
            <w:r>
              <w:rPr>
                <w:b/>
                <w:color w:val="FFFFFF"/>
                <w:sz w:val="17"/>
              </w:rPr>
              <w:t>Field</w:t>
            </w:r>
          </w:p>
        </w:tc>
        <w:tc>
          <w:tcPr>
            <w:tcW w:type="dxa" w:w="11088"/>
            <w:vAlign w:val="top"/>
            <w:shd w:fill="1F4E79"/>
            <w:tcMar>
              <w:top w:w="80" w:type="dxa"/>
              <w:start w:w="80" w:type="dxa"/>
              <w:bottom w:w="80" w:type="dxa"/>
              <w:end w:w="80" w:type="dxa"/>
            </w:tcMar>
          </w:tcPr>
          <w:p>
            <w:pPr>
              <w:spacing w:after="0" w:before="0" w:line="240" w:lineRule="auto"/>
              <w:jc w:val="left"/>
            </w:pPr>
            <w:r/>
            <w:r>
              <w:rPr>
                <w:b/>
                <w:color w:val="FFFFFF"/>
                <w:sz w:val="17"/>
              </w:rPr>
              <w:t>Entry</w:t>
            </w:r>
          </w:p>
        </w:tc>
      </w:tr>
      <w:tr>
        <w:tc>
          <w:tcPr>
            <w:tcW w:type="dxa" w:w="3600"/>
            <w:vAlign w:val="top"/>
            <w:tcMar>
              <w:top w:w="80" w:type="dxa"/>
              <w:start w:w="80" w:type="dxa"/>
              <w:bottom w:w="80" w:type="dxa"/>
              <w:end w:w="80" w:type="dxa"/>
            </w:tcMar>
          </w:tcPr>
          <w:p>
            <w:pPr>
              <w:spacing w:after="0" w:before="0" w:line="240" w:lineRule="auto"/>
              <w:jc w:val="left"/>
            </w:pPr>
            <w:r/>
            <w:r>
              <w:rPr>
                <w:b w:val="0"/>
                <w:sz w:val="17"/>
              </w:rPr>
              <w:t>Use Case ID</w:t>
            </w:r>
          </w:p>
        </w:tc>
        <w:tc>
          <w:tcPr>
            <w:tcW w:type="dxa" w:w="11088"/>
            <w:vAlign w:val="top"/>
            <w:tcMar>
              <w:top w:w="80" w:type="dxa"/>
              <w:start w:w="80" w:type="dxa"/>
              <w:bottom w:w="80" w:type="dxa"/>
              <w:end w:w="80" w:type="dxa"/>
            </w:tcMar>
          </w:tcPr>
          <w:p>
            <w:pPr>
              <w:spacing w:after="0" w:before="0" w:line="240" w:lineRule="auto"/>
              <w:jc w:val="left"/>
            </w:pPr>
            <w:r/>
            <w:r>
              <w:rPr>
                <w:b w:val="0"/>
                <w:sz w:val="17"/>
              </w:rPr>
            </w:r>
          </w:p>
        </w:tc>
      </w:tr>
      <w:tr>
        <w:tc>
          <w:tcPr>
            <w:tcW w:type="dxa" w:w="3600"/>
            <w:vAlign w:val="top"/>
            <w:tcMar>
              <w:top w:w="80" w:type="dxa"/>
              <w:start w:w="80" w:type="dxa"/>
              <w:bottom w:w="80" w:type="dxa"/>
              <w:end w:w="80" w:type="dxa"/>
            </w:tcMar>
          </w:tcPr>
          <w:p>
            <w:pPr>
              <w:spacing w:after="0" w:before="0" w:line="240" w:lineRule="auto"/>
              <w:jc w:val="left"/>
            </w:pPr>
            <w:r/>
            <w:r>
              <w:rPr>
                <w:b w:val="0"/>
                <w:sz w:val="17"/>
              </w:rPr>
              <w:t>Use Case Title</w:t>
            </w:r>
          </w:p>
        </w:tc>
        <w:tc>
          <w:tcPr>
            <w:tcW w:type="dxa" w:w="11088"/>
            <w:vAlign w:val="top"/>
            <w:tcMar>
              <w:top w:w="80" w:type="dxa"/>
              <w:start w:w="80" w:type="dxa"/>
              <w:bottom w:w="80" w:type="dxa"/>
              <w:end w:w="80" w:type="dxa"/>
            </w:tcMar>
          </w:tcPr>
          <w:p>
            <w:pPr>
              <w:spacing w:after="0" w:before="0" w:line="240" w:lineRule="auto"/>
              <w:jc w:val="left"/>
            </w:pPr>
            <w:r/>
            <w:r>
              <w:rPr>
                <w:b w:val="0"/>
                <w:sz w:val="17"/>
              </w:rPr>
            </w:r>
          </w:p>
        </w:tc>
      </w:tr>
      <w:tr>
        <w:tc>
          <w:tcPr>
            <w:tcW w:type="dxa" w:w="3600"/>
            <w:vAlign w:val="top"/>
            <w:tcMar>
              <w:top w:w="80" w:type="dxa"/>
              <w:start w:w="80" w:type="dxa"/>
              <w:bottom w:w="80" w:type="dxa"/>
              <w:end w:w="80" w:type="dxa"/>
            </w:tcMar>
          </w:tcPr>
          <w:p>
            <w:pPr>
              <w:spacing w:after="0" w:before="0" w:line="240" w:lineRule="auto"/>
              <w:jc w:val="left"/>
            </w:pPr>
            <w:r/>
            <w:r>
              <w:rPr>
                <w:b w:val="0"/>
                <w:sz w:val="17"/>
              </w:rPr>
              <w:t>Department / Process</w:t>
            </w:r>
          </w:p>
        </w:tc>
        <w:tc>
          <w:tcPr>
            <w:tcW w:type="dxa" w:w="11088"/>
            <w:vAlign w:val="top"/>
            <w:tcMar>
              <w:top w:w="80" w:type="dxa"/>
              <w:start w:w="80" w:type="dxa"/>
              <w:bottom w:w="80" w:type="dxa"/>
              <w:end w:w="80" w:type="dxa"/>
            </w:tcMar>
          </w:tcPr>
          <w:p>
            <w:pPr>
              <w:spacing w:after="0" w:before="0" w:line="240" w:lineRule="auto"/>
              <w:jc w:val="left"/>
            </w:pPr>
            <w:r/>
            <w:r>
              <w:rPr>
                <w:b w:val="0"/>
                <w:sz w:val="17"/>
              </w:rPr>
            </w:r>
          </w:p>
        </w:tc>
      </w:tr>
      <w:tr>
        <w:tc>
          <w:tcPr>
            <w:tcW w:type="dxa" w:w="3600"/>
            <w:vAlign w:val="top"/>
            <w:tcMar>
              <w:top w:w="80" w:type="dxa"/>
              <w:start w:w="80" w:type="dxa"/>
              <w:bottom w:w="80" w:type="dxa"/>
              <w:end w:w="80" w:type="dxa"/>
            </w:tcMar>
          </w:tcPr>
          <w:p>
            <w:pPr>
              <w:spacing w:after="0" w:before="0" w:line="240" w:lineRule="auto"/>
              <w:jc w:val="left"/>
            </w:pPr>
            <w:r/>
            <w:r>
              <w:rPr>
                <w:b w:val="0"/>
                <w:sz w:val="17"/>
              </w:rPr>
              <w:t>Problem Statement</w:t>
            </w:r>
          </w:p>
        </w:tc>
        <w:tc>
          <w:tcPr>
            <w:tcW w:type="dxa" w:w="11088"/>
            <w:vAlign w:val="top"/>
            <w:tcMar>
              <w:top w:w="80" w:type="dxa"/>
              <w:start w:w="80" w:type="dxa"/>
              <w:bottom w:w="80" w:type="dxa"/>
              <w:end w:w="80" w:type="dxa"/>
            </w:tcMar>
          </w:tcPr>
          <w:p>
            <w:pPr>
              <w:spacing w:after="0" w:before="0" w:line="240" w:lineRule="auto"/>
              <w:jc w:val="left"/>
            </w:pPr>
            <w:r/>
            <w:r>
              <w:rPr>
                <w:b w:val="0"/>
                <w:sz w:val="17"/>
              </w:rPr>
            </w:r>
          </w:p>
        </w:tc>
      </w:tr>
      <w:tr>
        <w:tc>
          <w:tcPr>
            <w:tcW w:type="dxa" w:w="3600"/>
            <w:vAlign w:val="top"/>
            <w:tcMar>
              <w:top w:w="80" w:type="dxa"/>
              <w:start w:w="80" w:type="dxa"/>
              <w:bottom w:w="80" w:type="dxa"/>
              <w:end w:w="80" w:type="dxa"/>
            </w:tcMar>
          </w:tcPr>
          <w:p>
            <w:pPr>
              <w:spacing w:after="0" w:before="0" w:line="240" w:lineRule="auto"/>
              <w:jc w:val="left"/>
            </w:pPr>
            <w:r/>
            <w:r>
              <w:rPr>
                <w:b w:val="0"/>
                <w:sz w:val="17"/>
              </w:rPr>
              <w:t>Proposed AI Function</w:t>
            </w:r>
          </w:p>
        </w:tc>
        <w:tc>
          <w:tcPr>
            <w:tcW w:type="dxa" w:w="11088"/>
            <w:vAlign w:val="top"/>
            <w:tcMar>
              <w:top w:w="80" w:type="dxa"/>
              <w:start w:w="80" w:type="dxa"/>
              <w:bottom w:w="80" w:type="dxa"/>
              <w:end w:w="80" w:type="dxa"/>
            </w:tcMar>
          </w:tcPr>
          <w:p>
            <w:pPr>
              <w:spacing w:after="0" w:before="0" w:line="240" w:lineRule="auto"/>
              <w:jc w:val="left"/>
            </w:pPr>
            <w:r/>
            <w:r>
              <w:rPr>
                <w:b w:val="0"/>
                <w:sz w:val="17"/>
              </w:rPr>
              <w:t>Example: summarize, classify, detect anomalies, retrieve similar events, draft content, score risk, compare documents.</w:t>
            </w:r>
          </w:p>
        </w:tc>
      </w:tr>
      <w:tr>
        <w:tc>
          <w:tcPr>
            <w:tcW w:type="dxa" w:w="3600"/>
            <w:vAlign w:val="top"/>
            <w:tcMar>
              <w:top w:w="80" w:type="dxa"/>
              <w:start w:w="80" w:type="dxa"/>
              <w:bottom w:w="80" w:type="dxa"/>
              <w:end w:w="80" w:type="dxa"/>
            </w:tcMar>
          </w:tcPr>
          <w:p>
            <w:pPr>
              <w:spacing w:after="0" w:before="0" w:line="240" w:lineRule="auto"/>
              <w:jc w:val="left"/>
            </w:pPr>
            <w:r/>
            <w:r>
              <w:rPr>
                <w:b w:val="0"/>
                <w:sz w:val="17"/>
              </w:rPr>
              <w:t>Data Sources Needed</w:t>
            </w:r>
          </w:p>
        </w:tc>
        <w:tc>
          <w:tcPr>
            <w:tcW w:type="dxa" w:w="11088"/>
            <w:vAlign w:val="top"/>
            <w:tcMar>
              <w:top w:w="80" w:type="dxa"/>
              <w:start w:w="80" w:type="dxa"/>
              <w:bottom w:w="80" w:type="dxa"/>
              <w:end w:w="80" w:type="dxa"/>
            </w:tcMar>
          </w:tcPr>
          <w:p>
            <w:pPr>
              <w:spacing w:after="0" w:before="0" w:line="240" w:lineRule="auto"/>
              <w:jc w:val="left"/>
            </w:pPr>
            <w:r/>
            <w:r>
              <w:rPr>
                <w:b w:val="0"/>
                <w:sz w:val="17"/>
              </w:rPr>
            </w:r>
          </w:p>
        </w:tc>
      </w:tr>
      <w:tr>
        <w:tc>
          <w:tcPr>
            <w:tcW w:type="dxa" w:w="3600"/>
            <w:vAlign w:val="top"/>
            <w:tcMar>
              <w:top w:w="80" w:type="dxa"/>
              <w:start w:w="80" w:type="dxa"/>
              <w:bottom w:w="80" w:type="dxa"/>
              <w:end w:w="80" w:type="dxa"/>
            </w:tcMar>
          </w:tcPr>
          <w:p>
            <w:pPr>
              <w:spacing w:after="0" w:before="0" w:line="240" w:lineRule="auto"/>
              <w:jc w:val="left"/>
            </w:pPr>
            <w:r/>
            <w:r>
              <w:rPr>
                <w:b w:val="0"/>
                <w:sz w:val="17"/>
              </w:rPr>
              <w:t>Expected Users</w:t>
            </w:r>
          </w:p>
        </w:tc>
        <w:tc>
          <w:tcPr>
            <w:tcW w:type="dxa" w:w="11088"/>
            <w:vAlign w:val="top"/>
            <w:tcMar>
              <w:top w:w="80" w:type="dxa"/>
              <w:start w:w="80" w:type="dxa"/>
              <w:bottom w:w="80" w:type="dxa"/>
              <w:end w:w="80" w:type="dxa"/>
            </w:tcMar>
          </w:tcPr>
          <w:p>
            <w:pPr>
              <w:spacing w:after="0" w:before="0" w:line="240" w:lineRule="auto"/>
              <w:jc w:val="left"/>
            </w:pPr>
            <w:r/>
            <w:r>
              <w:rPr>
                <w:b w:val="0"/>
                <w:sz w:val="17"/>
              </w:rPr>
            </w:r>
          </w:p>
        </w:tc>
      </w:tr>
      <w:tr>
        <w:tc>
          <w:tcPr>
            <w:tcW w:type="dxa" w:w="3600"/>
            <w:vAlign w:val="top"/>
            <w:tcMar>
              <w:top w:w="80" w:type="dxa"/>
              <w:start w:w="80" w:type="dxa"/>
              <w:bottom w:w="80" w:type="dxa"/>
              <w:end w:w="80" w:type="dxa"/>
            </w:tcMar>
          </w:tcPr>
          <w:p>
            <w:pPr>
              <w:spacing w:after="0" w:before="0" w:line="240" w:lineRule="auto"/>
              <w:jc w:val="left"/>
            </w:pPr>
            <w:r/>
            <w:r>
              <w:rPr>
                <w:b w:val="0"/>
                <w:sz w:val="17"/>
              </w:rPr>
              <w:t>Expected Output</w:t>
            </w:r>
          </w:p>
        </w:tc>
        <w:tc>
          <w:tcPr>
            <w:tcW w:type="dxa" w:w="11088"/>
            <w:vAlign w:val="top"/>
            <w:tcMar>
              <w:top w:w="80" w:type="dxa"/>
              <w:start w:w="80" w:type="dxa"/>
              <w:bottom w:w="80" w:type="dxa"/>
              <w:end w:w="80" w:type="dxa"/>
            </w:tcMar>
          </w:tcPr>
          <w:p>
            <w:pPr>
              <w:spacing w:after="0" w:before="0" w:line="240" w:lineRule="auto"/>
              <w:jc w:val="left"/>
            </w:pPr>
            <w:r/>
            <w:r>
              <w:rPr>
                <w:b w:val="0"/>
                <w:sz w:val="17"/>
              </w:rPr>
            </w:r>
          </w:p>
        </w:tc>
      </w:tr>
      <w:tr>
        <w:tc>
          <w:tcPr>
            <w:tcW w:type="dxa" w:w="3600"/>
            <w:vAlign w:val="top"/>
            <w:tcMar>
              <w:top w:w="80" w:type="dxa"/>
              <w:start w:w="80" w:type="dxa"/>
              <w:bottom w:w="80" w:type="dxa"/>
              <w:end w:w="80" w:type="dxa"/>
            </w:tcMar>
          </w:tcPr>
          <w:p>
            <w:pPr>
              <w:spacing w:after="0" w:before="0" w:line="240" w:lineRule="auto"/>
              <w:jc w:val="left"/>
            </w:pPr>
            <w:r/>
            <w:r>
              <w:rPr>
                <w:b w:val="0"/>
                <w:sz w:val="17"/>
              </w:rPr>
              <w:t>GxP Impact</w:t>
            </w:r>
          </w:p>
        </w:tc>
        <w:tc>
          <w:tcPr>
            <w:tcW w:type="dxa" w:w="11088"/>
            <w:vAlign w:val="top"/>
            <w:tcMar>
              <w:top w:w="80" w:type="dxa"/>
              <w:start w:w="80" w:type="dxa"/>
              <w:bottom w:w="80" w:type="dxa"/>
              <w:end w:w="80" w:type="dxa"/>
            </w:tcMar>
          </w:tcPr>
          <w:p>
            <w:pPr>
              <w:spacing w:after="0" w:before="0" w:line="240" w:lineRule="auto"/>
              <w:jc w:val="left"/>
            </w:pPr>
            <w:r/>
            <w:r>
              <w:rPr>
                <w:b w:val="0"/>
                <w:sz w:val="17"/>
              </w:rPr>
              <w:t>None / Indirect / GMP-supporting / GMP-impacting / To be assessed</w:t>
            </w:r>
          </w:p>
        </w:tc>
      </w:tr>
      <w:tr>
        <w:tc>
          <w:tcPr>
            <w:tcW w:type="dxa" w:w="3600"/>
            <w:vAlign w:val="top"/>
            <w:tcMar>
              <w:top w:w="80" w:type="dxa"/>
              <w:start w:w="80" w:type="dxa"/>
              <w:bottom w:w="80" w:type="dxa"/>
              <w:end w:w="80" w:type="dxa"/>
            </w:tcMar>
          </w:tcPr>
          <w:p>
            <w:pPr>
              <w:spacing w:after="0" w:before="0" w:line="240" w:lineRule="auto"/>
              <w:jc w:val="left"/>
            </w:pPr>
            <w:r/>
            <w:r>
              <w:rPr>
                <w:b w:val="0"/>
                <w:sz w:val="17"/>
              </w:rPr>
              <w:t>Process Owner</w:t>
            </w:r>
          </w:p>
        </w:tc>
        <w:tc>
          <w:tcPr>
            <w:tcW w:type="dxa" w:w="11088"/>
            <w:vAlign w:val="top"/>
            <w:tcMar>
              <w:top w:w="80" w:type="dxa"/>
              <w:start w:w="80" w:type="dxa"/>
              <w:bottom w:w="80" w:type="dxa"/>
              <w:end w:w="80" w:type="dxa"/>
            </w:tcMar>
          </w:tcPr>
          <w:p>
            <w:pPr>
              <w:spacing w:after="0" w:before="0" w:line="240" w:lineRule="auto"/>
              <w:jc w:val="left"/>
            </w:pPr>
            <w:r/>
            <w:r>
              <w:rPr>
                <w:b w:val="0"/>
                <w:sz w:val="17"/>
              </w:rPr>
            </w:r>
          </w:p>
        </w:tc>
      </w:tr>
    </w:tbl>
    <w:p>
      <w:pPr>
        <w:pStyle w:val="Heading1"/>
      </w:pPr>
      <w:r>
        <w:rPr>
          <w:rFonts w:ascii="Aptos Display" w:hAnsi="Aptos Display"/>
          <w:color w:val="1F4E79"/>
        </w:rPr>
        <w:t>7. Scoring Matrix</w:t>
      </w:r>
    </w:p>
    <w:p>
      <w:r>
        <w:rPr>
          <w:sz w:val="20"/>
        </w:rPr>
        <w:t>Assign a score from 1 to 5 for each criterion. For value criteria, higher scores indicate greater benefit. For risk or complexity criteria, higher scores indicate greater risk, sensitivity, complexity, or effort. Add comments to justify the assigned score.</w:t>
      </w:r>
    </w:p>
    <w:tbl>
      <w:tblPr>
        <w:tblStyle w:val="TableGrid"/>
        <w:tblW w:type="auto" w:w="0"/>
        <w:jc w:val="center"/>
        <w:tblLook w:firstColumn="1" w:firstRow="1" w:lastColumn="0" w:lastRow="0" w:noHBand="0" w:noVBand="1" w:val="04A0"/>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Pr>
      <w:tblGrid>
        <w:gridCol w:w="1818"/>
        <w:gridCol w:w="1818"/>
        <w:gridCol w:w="1818"/>
        <w:gridCol w:w="1818"/>
        <w:gridCol w:w="1818"/>
        <w:gridCol w:w="1818"/>
        <w:gridCol w:w="1818"/>
        <w:gridCol w:w="1818"/>
      </w:tblGrid>
      <w:tr>
        <w:trPr>
          <w:tblHeader w:val="true"/>
        </w:trPr>
        <w:tc>
          <w:tcPr>
            <w:tcW w:type="dxa" w:w="2232"/>
            <w:vAlign w:val="top"/>
            <w:shd w:fill="1F4E79"/>
            <w:tcMar>
              <w:top w:w="80" w:type="dxa"/>
              <w:start w:w="80" w:type="dxa"/>
              <w:bottom w:w="80" w:type="dxa"/>
              <w:end w:w="80" w:type="dxa"/>
            </w:tcMar>
          </w:tcPr>
          <w:p>
            <w:pPr>
              <w:spacing w:after="0" w:before="0" w:line="240" w:lineRule="auto"/>
              <w:jc w:val="left"/>
            </w:pPr>
            <w:r/>
            <w:r>
              <w:rPr>
                <w:b/>
                <w:color w:val="FFFFFF"/>
                <w:sz w:val="13"/>
              </w:rPr>
              <w:t>Criteria</w:t>
            </w:r>
          </w:p>
        </w:tc>
        <w:tc>
          <w:tcPr>
            <w:tcW w:type="dxa" w:w="1512"/>
            <w:vAlign w:val="top"/>
            <w:shd w:fill="1F4E79"/>
            <w:tcMar>
              <w:top w:w="80" w:type="dxa"/>
              <w:start w:w="80" w:type="dxa"/>
              <w:bottom w:w="80" w:type="dxa"/>
              <w:end w:w="80" w:type="dxa"/>
            </w:tcMar>
          </w:tcPr>
          <w:p>
            <w:pPr>
              <w:spacing w:after="0" w:before="0" w:line="240" w:lineRule="auto"/>
              <w:jc w:val="left"/>
            </w:pPr>
            <w:r/>
            <w:r>
              <w:rPr>
                <w:b/>
                <w:color w:val="FFFFFF"/>
                <w:sz w:val="13"/>
              </w:rPr>
              <w:t>Score 1</w:t>
            </w:r>
          </w:p>
        </w:tc>
        <w:tc>
          <w:tcPr>
            <w:tcW w:type="dxa" w:w="1512"/>
            <w:vAlign w:val="top"/>
            <w:shd w:fill="1F4E79"/>
            <w:tcMar>
              <w:top w:w="80" w:type="dxa"/>
              <w:start w:w="80" w:type="dxa"/>
              <w:bottom w:w="80" w:type="dxa"/>
              <w:end w:w="80" w:type="dxa"/>
            </w:tcMar>
          </w:tcPr>
          <w:p>
            <w:pPr>
              <w:spacing w:after="0" w:before="0" w:line="240" w:lineRule="auto"/>
              <w:jc w:val="left"/>
            </w:pPr>
            <w:r/>
            <w:r>
              <w:rPr>
                <w:b/>
                <w:color w:val="FFFFFF"/>
                <w:sz w:val="13"/>
              </w:rPr>
              <w:t>Score 2</w:t>
            </w:r>
          </w:p>
        </w:tc>
        <w:tc>
          <w:tcPr>
            <w:tcW w:type="dxa" w:w="1512"/>
            <w:vAlign w:val="top"/>
            <w:shd w:fill="1F4E79"/>
            <w:tcMar>
              <w:top w:w="80" w:type="dxa"/>
              <w:start w:w="80" w:type="dxa"/>
              <w:bottom w:w="80" w:type="dxa"/>
              <w:end w:w="80" w:type="dxa"/>
            </w:tcMar>
          </w:tcPr>
          <w:p>
            <w:pPr>
              <w:spacing w:after="0" w:before="0" w:line="240" w:lineRule="auto"/>
              <w:jc w:val="left"/>
            </w:pPr>
            <w:r/>
            <w:r>
              <w:rPr>
                <w:b/>
                <w:color w:val="FFFFFF"/>
                <w:sz w:val="13"/>
              </w:rPr>
              <w:t>Score 3</w:t>
            </w:r>
          </w:p>
        </w:tc>
        <w:tc>
          <w:tcPr>
            <w:tcW w:type="dxa" w:w="1512"/>
            <w:vAlign w:val="top"/>
            <w:shd w:fill="1F4E79"/>
            <w:tcMar>
              <w:top w:w="80" w:type="dxa"/>
              <w:start w:w="80" w:type="dxa"/>
              <w:bottom w:w="80" w:type="dxa"/>
              <w:end w:w="80" w:type="dxa"/>
            </w:tcMar>
          </w:tcPr>
          <w:p>
            <w:pPr>
              <w:spacing w:after="0" w:before="0" w:line="240" w:lineRule="auto"/>
              <w:jc w:val="left"/>
            </w:pPr>
            <w:r/>
            <w:r>
              <w:rPr>
                <w:b/>
                <w:color w:val="FFFFFF"/>
                <w:sz w:val="13"/>
              </w:rPr>
              <w:t>Score 4</w:t>
            </w:r>
          </w:p>
        </w:tc>
        <w:tc>
          <w:tcPr>
            <w:tcW w:type="dxa" w:w="1584"/>
            <w:vAlign w:val="top"/>
            <w:shd w:fill="1F4E79"/>
            <w:tcMar>
              <w:top w:w="80" w:type="dxa"/>
              <w:start w:w="80" w:type="dxa"/>
              <w:bottom w:w="80" w:type="dxa"/>
              <w:end w:w="80" w:type="dxa"/>
            </w:tcMar>
          </w:tcPr>
          <w:p>
            <w:pPr>
              <w:spacing w:after="0" w:before="0" w:line="240" w:lineRule="auto"/>
              <w:jc w:val="left"/>
            </w:pPr>
            <w:r/>
            <w:r>
              <w:rPr>
                <w:b/>
                <w:color w:val="FFFFFF"/>
                <w:sz w:val="13"/>
              </w:rPr>
              <w:t>Score 5</w:t>
            </w:r>
          </w:p>
        </w:tc>
        <w:tc>
          <w:tcPr>
            <w:tcW w:type="dxa" w:w="1152"/>
            <w:vAlign w:val="top"/>
            <w:shd w:fill="1F4E79"/>
            <w:tcMar>
              <w:top w:w="80" w:type="dxa"/>
              <w:start w:w="80" w:type="dxa"/>
              <w:bottom w:w="80" w:type="dxa"/>
              <w:end w:w="80" w:type="dxa"/>
            </w:tcMar>
          </w:tcPr>
          <w:p>
            <w:pPr>
              <w:spacing w:after="0" w:before="0" w:line="240" w:lineRule="auto"/>
              <w:jc w:val="left"/>
            </w:pPr>
            <w:r/>
            <w:r>
              <w:rPr>
                <w:b/>
                <w:color w:val="FFFFFF"/>
                <w:sz w:val="13"/>
              </w:rPr>
              <w:t>Assigned Score</w:t>
            </w:r>
          </w:p>
        </w:tc>
        <w:tc>
          <w:tcPr>
            <w:tcW w:type="dxa" w:w="2520"/>
            <w:vAlign w:val="top"/>
            <w:shd w:fill="1F4E79"/>
            <w:tcMar>
              <w:top w:w="80" w:type="dxa"/>
              <w:start w:w="80" w:type="dxa"/>
              <w:bottom w:w="80" w:type="dxa"/>
              <w:end w:w="80" w:type="dxa"/>
            </w:tcMar>
          </w:tcPr>
          <w:p>
            <w:pPr>
              <w:spacing w:after="0" w:before="0" w:line="240" w:lineRule="auto"/>
              <w:jc w:val="left"/>
            </w:pPr>
            <w:r/>
            <w:r>
              <w:rPr>
                <w:b/>
                <w:color w:val="FFFFFF"/>
                <w:sz w:val="13"/>
              </w:rPr>
              <w:t>Comments</w:t>
            </w:r>
          </w:p>
        </w:tc>
      </w:tr>
      <w:tr>
        <w:tc>
          <w:tcPr>
            <w:tcW w:type="dxa" w:w="2232"/>
            <w:vAlign w:val="top"/>
            <w:tcMar>
              <w:top w:w="80" w:type="dxa"/>
              <w:start w:w="80" w:type="dxa"/>
              <w:bottom w:w="80" w:type="dxa"/>
              <w:end w:w="80" w:type="dxa"/>
            </w:tcMar>
          </w:tcPr>
          <w:p>
            <w:pPr>
              <w:spacing w:after="0" w:before="0" w:line="240" w:lineRule="auto"/>
              <w:jc w:val="left"/>
            </w:pPr>
            <w:r/>
            <w:r>
              <w:rPr>
                <w:b w:val="0"/>
                <w:sz w:val="13"/>
              </w:rPr>
              <w:t>Business value</w:t>
            </w:r>
          </w:p>
        </w:tc>
        <w:tc>
          <w:tcPr>
            <w:tcW w:type="dxa" w:w="1512"/>
            <w:vAlign w:val="top"/>
            <w:tcMar>
              <w:top w:w="80" w:type="dxa"/>
              <w:start w:w="80" w:type="dxa"/>
              <w:bottom w:w="80" w:type="dxa"/>
              <w:end w:w="80" w:type="dxa"/>
            </w:tcMar>
          </w:tcPr>
          <w:p>
            <w:pPr>
              <w:spacing w:after="0" w:before="0" w:line="240" w:lineRule="auto"/>
              <w:jc w:val="left"/>
            </w:pPr>
            <w:r/>
            <w:r>
              <w:rPr>
                <w:b w:val="0"/>
                <w:sz w:val="13"/>
              </w:rPr>
              <w:t>Minimal benefit</w:t>
            </w:r>
          </w:p>
        </w:tc>
        <w:tc>
          <w:tcPr>
            <w:tcW w:type="dxa" w:w="1512"/>
            <w:vAlign w:val="top"/>
            <w:tcMar>
              <w:top w:w="80" w:type="dxa"/>
              <w:start w:w="80" w:type="dxa"/>
              <w:bottom w:w="80" w:type="dxa"/>
              <w:end w:w="80" w:type="dxa"/>
            </w:tcMar>
          </w:tcPr>
          <w:p>
            <w:pPr>
              <w:spacing w:after="0" w:before="0" w:line="240" w:lineRule="auto"/>
              <w:jc w:val="left"/>
            </w:pPr>
            <w:r/>
            <w:r>
              <w:rPr>
                <w:b w:val="0"/>
                <w:sz w:val="13"/>
              </w:rPr>
              <w:t>Small localized benefit</w:t>
            </w:r>
          </w:p>
        </w:tc>
        <w:tc>
          <w:tcPr>
            <w:tcW w:type="dxa" w:w="1512"/>
            <w:vAlign w:val="top"/>
            <w:tcMar>
              <w:top w:w="80" w:type="dxa"/>
              <w:start w:w="80" w:type="dxa"/>
              <w:bottom w:w="80" w:type="dxa"/>
              <w:end w:w="80" w:type="dxa"/>
            </w:tcMar>
          </w:tcPr>
          <w:p>
            <w:pPr>
              <w:spacing w:after="0" w:before="0" w:line="240" w:lineRule="auto"/>
              <w:jc w:val="left"/>
            </w:pPr>
            <w:r/>
            <w:r>
              <w:rPr>
                <w:b w:val="0"/>
                <w:sz w:val="13"/>
              </w:rPr>
              <w:t>Moderate process benefit</w:t>
            </w:r>
          </w:p>
        </w:tc>
        <w:tc>
          <w:tcPr>
            <w:tcW w:type="dxa" w:w="1512"/>
            <w:vAlign w:val="top"/>
            <w:tcMar>
              <w:top w:w="80" w:type="dxa"/>
              <w:start w:w="80" w:type="dxa"/>
              <w:bottom w:w="80" w:type="dxa"/>
              <w:end w:w="80" w:type="dxa"/>
            </w:tcMar>
          </w:tcPr>
          <w:p>
            <w:pPr>
              <w:spacing w:after="0" w:before="0" w:line="240" w:lineRule="auto"/>
              <w:jc w:val="left"/>
            </w:pPr>
            <w:r/>
            <w:r>
              <w:rPr>
                <w:b w:val="0"/>
                <w:sz w:val="13"/>
              </w:rPr>
              <w:t>High department value</w:t>
            </w:r>
          </w:p>
        </w:tc>
        <w:tc>
          <w:tcPr>
            <w:tcW w:type="dxa" w:w="1584"/>
            <w:vAlign w:val="top"/>
            <w:tcMar>
              <w:top w:w="80" w:type="dxa"/>
              <w:start w:w="80" w:type="dxa"/>
              <w:bottom w:w="80" w:type="dxa"/>
              <w:end w:w="80" w:type="dxa"/>
            </w:tcMar>
          </w:tcPr>
          <w:p>
            <w:pPr>
              <w:spacing w:after="0" w:before="0" w:line="240" w:lineRule="auto"/>
              <w:jc w:val="left"/>
            </w:pPr>
            <w:r/>
            <w:r>
              <w:rPr>
                <w:b w:val="0"/>
                <w:sz w:val="13"/>
              </w:rPr>
              <w:t>Major cross-functional value</w:t>
            </w:r>
          </w:p>
        </w:tc>
        <w:tc>
          <w:tcPr>
            <w:tcW w:type="dxa" w:w="1152"/>
            <w:vAlign w:val="top"/>
            <w:tcMar>
              <w:top w:w="80" w:type="dxa"/>
              <w:start w:w="80" w:type="dxa"/>
              <w:bottom w:w="80" w:type="dxa"/>
              <w:end w:w="80" w:type="dxa"/>
            </w:tcMar>
          </w:tcPr>
          <w:p>
            <w:pPr>
              <w:spacing w:after="0" w:before="0" w:line="240" w:lineRule="auto"/>
              <w:jc w:val="left"/>
            </w:pPr>
            <w:r/>
            <w:r>
              <w:rPr>
                <w:b w:val="0"/>
                <w:sz w:val="13"/>
              </w:rPr>
            </w:r>
          </w:p>
        </w:tc>
        <w:tc>
          <w:tcPr>
            <w:tcW w:type="dxa" w:w="2520"/>
            <w:vAlign w:val="top"/>
            <w:tcMar>
              <w:top w:w="80" w:type="dxa"/>
              <w:start w:w="80" w:type="dxa"/>
              <w:bottom w:w="80" w:type="dxa"/>
              <w:end w:w="80" w:type="dxa"/>
            </w:tcMar>
          </w:tcPr>
          <w:p>
            <w:pPr>
              <w:spacing w:after="0" w:before="0" w:line="240" w:lineRule="auto"/>
              <w:jc w:val="left"/>
            </w:pPr>
            <w:r/>
            <w:r>
              <w:rPr>
                <w:b w:val="0"/>
                <w:sz w:val="13"/>
              </w:rPr>
            </w:r>
          </w:p>
        </w:tc>
      </w:tr>
      <w:tr>
        <w:tc>
          <w:tcPr>
            <w:tcW w:type="dxa" w:w="2232"/>
            <w:vAlign w:val="top"/>
            <w:tcMar>
              <w:top w:w="80" w:type="dxa"/>
              <w:start w:w="80" w:type="dxa"/>
              <w:bottom w:w="80" w:type="dxa"/>
              <w:end w:w="80" w:type="dxa"/>
            </w:tcMar>
          </w:tcPr>
          <w:p>
            <w:pPr>
              <w:spacing w:after="0" w:before="0" w:line="240" w:lineRule="auto"/>
              <w:jc w:val="left"/>
            </w:pPr>
            <w:r/>
            <w:r>
              <w:rPr>
                <w:b w:val="0"/>
                <w:sz w:val="13"/>
              </w:rPr>
              <w:t>Time savings</w:t>
            </w:r>
          </w:p>
        </w:tc>
        <w:tc>
          <w:tcPr>
            <w:tcW w:type="dxa" w:w="1512"/>
            <w:vAlign w:val="top"/>
            <w:tcMar>
              <w:top w:w="80" w:type="dxa"/>
              <w:start w:w="80" w:type="dxa"/>
              <w:bottom w:w="80" w:type="dxa"/>
              <w:end w:w="80" w:type="dxa"/>
            </w:tcMar>
          </w:tcPr>
          <w:p>
            <w:pPr>
              <w:spacing w:after="0" w:before="0" w:line="240" w:lineRule="auto"/>
              <w:jc w:val="left"/>
            </w:pPr>
            <w:r/>
            <w:r>
              <w:rPr>
                <w:b w:val="0"/>
                <w:sz w:val="13"/>
              </w:rPr>
              <w:t>Little/no time saved</w:t>
            </w:r>
          </w:p>
        </w:tc>
        <w:tc>
          <w:tcPr>
            <w:tcW w:type="dxa" w:w="1512"/>
            <w:vAlign w:val="top"/>
            <w:tcMar>
              <w:top w:w="80" w:type="dxa"/>
              <w:start w:w="80" w:type="dxa"/>
              <w:bottom w:w="80" w:type="dxa"/>
              <w:end w:w="80" w:type="dxa"/>
            </w:tcMar>
          </w:tcPr>
          <w:p>
            <w:pPr>
              <w:spacing w:after="0" w:before="0" w:line="240" w:lineRule="auto"/>
              <w:jc w:val="left"/>
            </w:pPr>
            <w:r/>
            <w:r>
              <w:rPr>
                <w:b w:val="0"/>
                <w:sz w:val="13"/>
              </w:rPr>
              <w:t>Minor time savings</w:t>
            </w:r>
          </w:p>
        </w:tc>
        <w:tc>
          <w:tcPr>
            <w:tcW w:type="dxa" w:w="1512"/>
            <w:vAlign w:val="top"/>
            <w:tcMar>
              <w:top w:w="80" w:type="dxa"/>
              <w:start w:w="80" w:type="dxa"/>
              <w:bottom w:w="80" w:type="dxa"/>
              <w:end w:w="80" w:type="dxa"/>
            </w:tcMar>
          </w:tcPr>
          <w:p>
            <w:pPr>
              <w:spacing w:after="0" w:before="0" w:line="240" w:lineRule="auto"/>
              <w:jc w:val="left"/>
            </w:pPr>
            <w:r/>
            <w:r>
              <w:rPr>
                <w:b w:val="0"/>
                <w:sz w:val="13"/>
              </w:rPr>
              <w:t>Moderate recurring savings</w:t>
            </w:r>
          </w:p>
        </w:tc>
        <w:tc>
          <w:tcPr>
            <w:tcW w:type="dxa" w:w="1512"/>
            <w:vAlign w:val="top"/>
            <w:tcMar>
              <w:top w:w="80" w:type="dxa"/>
              <w:start w:w="80" w:type="dxa"/>
              <w:bottom w:w="80" w:type="dxa"/>
              <w:end w:w="80" w:type="dxa"/>
            </w:tcMar>
          </w:tcPr>
          <w:p>
            <w:pPr>
              <w:spacing w:after="0" w:before="0" w:line="240" w:lineRule="auto"/>
              <w:jc w:val="left"/>
            </w:pPr>
            <w:r/>
            <w:r>
              <w:rPr>
                <w:b w:val="0"/>
                <w:sz w:val="13"/>
              </w:rPr>
              <w:t>Significant recurring savings</w:t>
            </w:r>
          </w:p>
        </w:tc>
        <w:tc>
          <w:tcPr>
            <w:tcW w:type="dxa" w:w="1584"/>
            <w:vAlign w:val="top"/>
            <w:tcMar>
              <w:top w:w="80" w:type="dxa"/>
              <w:start w:w="80" w:type="dxa"/>
              <w:bottom w:w="80" w:type="dxa"/>
              <w:end w:w="80" w:type="dxa"/>
            </w:tcMar>
          </w:tcPr>
          <w:p>
            <w:pPr>
              <w:spacing w:after="0" w:before="0" w:line="240" w:lineRule="auto"/>
              <w:jc w:val="left"/>
            </w:pPr>
            <w:r/>
            <w:r>
              <w:rPr>
                <w:b w:val="0"/>
                <w:sz w:val="13"/>
              </w:rPr>
              <w:t>Major cycle-time reduction</w:t>
            </w:r>
          </w:p>
        </w:tc>
        <w:tc>
          <w:tcPr>
            <w:tcW w:type="dxa" w:w="1152"/>
            <w:vAlign w:val="top"/>
            <w:tcMar>
              <w:top w:w="80" w:type="dxa"/>
              <w:start w:w="80" w:type="dxa"/>
              <w:bottom w:w="80" w:type="dxa"/>
              <w:end w:w="80" w:type="dxa"/>
            </w:tcMar>
          </w:tcPr>
          <w:p>
            <w:pPr>
              <w:spacing w:after="0" w:before="0" w:line="240" w:lineRule="auto"/>
              <w:jc w:val="left"/>
            </w:pPr>
            <w:r/>
            <w:r>
              <w:rPr>
                <w:b w:val="0"/>
                <w:sz w:val="13"/>
              </w:rPr>
            </w:r>
          </w:p>
        </w:tc>
        <w:tc>
          <w:tcPr>
            <w:tcW w:type="dxa" w:w="2520"/>
            <w:vAlign w:val="top"/>
            <w:tcMar>
              <w:top w:w="80" w:type="dxa"/>
              <w:start w:w="80" w:type="dxa"/>
              <w:bottom w:w="80" w:type="dxa"/>
              <w:end w:w="80" w:type="dxa"/>
            </w:tcMar>
          </w:tcPr>
          <w:p>
            <w:pPr>
              <w:spacing w:after="0" w:before="0" w:line="240" w:lineRule="auto"/>
              <w:jc w:val="left"/>
            </w:pPr>
            <w:r/>
            <w:r>
              <w:rPr>
                <w:b w:val="0"/>
                <w:sz w:val="13"/>
              </w:rPr>
            </w:r>
          </w:p>
        </w:tc>
      </w:tr>
      <w:tr>
        <w:tc>
          <w:tcPr>
            <w:tcW w:type="dxa" w:w="2232"/>
            <w:vAlign w:val="top"/>
            <w:tcMar>
              <w:top w:w="80" w:type="dxa"/>
              <w:start w:w="80" w:type="dxa"/>
              <w:bottom w:w="80" w:type="dxa"/>
              <w:end w:w="80" w:type="dxa"/>
            </w:tcMar>
          </w:tcPr>
          <w:p>
            <w:pPr>
              <w:spacing w:after="0" w:before="0" w:line="240" w:lineRule="auto"/>
              <w:jc w:val="left"/>
            </w:pPr>
            <w:r/>
            <w:r>
              <w:rPr>
                <w:b w:val="0"/>
                <w:sz w:val="13"/>
              </w:rPr>
              <w:t>Quality impact</w:t>
            </w:r>
          </w:p>
        </w:tc>
        <w:tc>
          <w:tcPr>
            <w:tcW w:type="dxa" w:w="1512"/>
            <w:vAlign w:val="top"/>
            <w:tcMar>
              <w:top w:w="80" w:type="dxa"/>
              <w:start w:w="80" w:type="dxa"/>
              <w:bottom w:w="80" w:type="dxa"/>
              <w:end w:w="80" w:type="dxa"/>
            </w:tcMar>
          </w:tcPr>
          <w:p>
            <w:pPr>
              <w:spacing w:after="0" w:before="0" w:line="240" w:lineRule="auto"/>
              <w:jc w:val="left"/>
            </w:pPr>
            <w:r/>
            <w:r>
              <w:rPr>
                <w:b w:val="0"/>
                <w:sz w:val="13"/>
              </w:rPr>
              <w:t>No direct quality benefit</w:t>
            </w:r>
          </w:p>
        </w:tc>
        <w:tc>
          <w:tcPr>
            <w:tcW w:type="dxa" w:w="1512"/>
            <w:vAlign w:val="top"/>
            <w:tcMar>
              <w:top w:w="80" w:type="dxa"/>
              <w:start w:w="80" w:type="dxa"/>
              <w:bottom w:w="80" w:type="dxa"/>
              <w:end w:w="80" w:type="dxa"/>
            </w:tcMar>
          </w:tcPr>
          <w:p>
            <w:pPr>
              <w:spacing w:after="0" w:before="0" w:line="240" w:lineRule="auto"/>
              <w:jc w:val="left"/>
            </w:pPr>
            <w:r/>
            <w:r>
              <w:rPr>
                <w:b w:val="0"/>
                <w:sz w:val="13"/>
              </w:rPr>
              <w:t>Minor consistency gain</w:t>
            </w:r>
          </w:p>
        </w:tc>
        <w:tc>
          <w:tcPr>
            <w:tcW w:type="dxa" w:w="1512"/>
            <w:vAlign w:val="top"/>
            <w:tcMar>
              <w:top w:w="80" w:type="dxa"/>
              <w:start w:w="80" w:type="dxa"/>
              <w:bottom w:w="80" w:type="dxa"/>
              <w:end w:w="80" w:type="dxa"/>
            </w:tcMar>
          </w:tcPr>
          <w:p>
            <w:pPr>
              <w:spacing w:after="0" w:before="0" w:line="240" w:lineRule="auto"/>
              <w:jc w:val="left"/>
            </w:pPr>
            <w:r/>
            <w:r>
              <w:rPr>
                <w:b w:val="0"/>
                <w:sz w:val="13"/>
              </w:rPr>
              <w:t>Moderate quality visibility</w:t>
            </w:r>
          </w:p>
        </w:tc>
        <w:tc>
          <w:tcPr>
            <w:tcW w:type="dxa" w:w="1512"/>
            <w:vAlign w:val="top"/>
            <w:tcMar>
              <w:top w:w="80" w:type="dxa"/>
              <w:start w:w="80" w:type="dxa"/>
              <w:bottom w:w="80" w:type="dxa"/>
              <w:end w:w="80" w:type="dxa"/>
            </w:tcMar>
          </w:tcPr>
          <w:p>
            <w:pPr>
              <w:spacing w:after="0" w:before="0" w:line="240" w:lineRule="auto"/>
              <w:jc w:val="left"/>
            </w:pPr>
            <w:r/>
            <w:r>
              <w:rPr>
                <w:b w:val="0"/>
                <w:sz w:val="13"/>
              </w:rPr>
              <w:t>Strong QA/compliance improvement</w:t>
            </w:r>
          </w:p>
        </w:tc>
        <w:tc>
          <w:tcPr>
            <w:tcW w:type="dxa" w:w="1584"/>
            <w:vAlign w:val="top"/>
            <w:tcMar>
              <w:top w:w="80" w:type="dxa"/>
              <w:start w:w="80" w:type="dxa"/>
              <w:bottom w:w="80" w:type="dxa"/>
              <w:end w:w="80" w:type="dxa"/>
            </w:tcMar>
          </w:tcPr>
          <w:p>
            <w:pPr>
              <w:spacing w:after="0" w:before="0" w:line="240" w:lineRule="auto"/>
              <w:jc w:val="left"/>
            </w:pPr>
            <w:r/>
            <w:r>
              <w:rPr>
                <w:b w:val="0"/>
                <w:sz w:val="13"/>
              </w:rPr>
              <w:t>Major risk reduction or quality intelligence</w:t>
            </w:r>
          </w:p>
        </w:tc>
        <w:tc>
          <w:tcPr>
            <w:tcW w:type="dxa" w:w="1152"/>
            <w:vAlign w:val="top"/>
            <w:tcMar>
              <w:top w:w="80" w:type="dxa"/>
              <w:start w:w="80" w:type="dxa"/>
              <w:bottom w:w="80" w:type="dxa"/>
              <w:end w:w="80" w:type="dxa"/>
            </w:tcMar>
          </w:tcPr>
          <w:p>
            <w:pPr>
              <w:spacing w:after="0" w:before="0" w:line="240" w:lineRule="auto"/>
              <w:jc w:val="left"/>
            </w:pPr>
            <w:r/>
            <w:r>
              <w:rPr>
                <w:b w:val="0"/>
                <w:sz w:val="13"/>
              </w:rPr>
            </w:r>
          </w:p>
        </w:tc>
        <w:tc>
          <w:tcPr>
            <w:tcW w:type="dxa" w:w="2520"/>
            <w:vAlign w:val="top"/>
            <w:tcMar>
              <w:top w:w="80" w:type="dxa"/>
              <w:start w:w="80" w:type="dxa"/>
              <w:bottom w:w="80" w:type="dxa"/>
              <w:end w:w="80" w:type="dxa"/>
            </w:tcMar>
          </w:tcPr>
          <w:p>
            <w:pPr>
              <w:spacing w:after="0" w:before="0" w:line="240" w:lineRule="auto"/>
              <w:jc w:val="left"/>
            </w:pPr>
            <w:r/>
            <w:r>
              <w:rPr>
                <w:b w:val="0"/>
                <w:sz w:val="13"/>
              </w:rPr>
            </w:r>
          </w:p>
        </w:tc>
      </w:tr>
      <w:tr>
        <w:tc>
          <w:tcPr>
            <w:tcW w:type="dxa" w:w="2232"/>
            <w:vAlign w:val="top"/>
            <w:tcMar>
              <w:top w:w="80" w:type="dxa"/>
              <w:start w:w="80" w:type="dxa"/>
              <w:bottom w:w="80" w:type="dxa"/>
              <w:end w:w="80" w:type="dxa"/>
            </w:tcMar>
          </w:tcPr>
          <w:p>
            <w:pPr>
              <w:spacing w:after="0" w:before="0" w:line="240" w:lineRule="auto"/>
              <w:jc w:val="left"/>
            </w:pPr>
            <w:r/>
            <w:r>
              <w:rPr>
                <w:b w:val="0"/>
                <w:sz w:val="13"/>
              </w:rPr>
              <w:t>GMP risk</w:t>
            </w:r>
          </w:p>
        </w:tc>
        <w:tc>
          <w:tcPr>
            <w:tcW w:type="dxa" w:w="1512"/>
            <w:vAlign w:val="top"/>
            <w:tcMar>
              <w:top w:w="80" w:type="dxa"/>
              <w:start w:w="80" w:type="dxa"/>
              <w:bottom w:w="80" w:type="dxa"/>
              <w:end w:w="80" w:type="dxa"/>
            </w:tcMar>
          </w:tcPr>
          <w:p>
            <w:pPr>
              <w:spacing w:after="0" w:before="0" w:line="240" w:lineRule="auto"/>
              <w:jc w:val="left"/>
            </w:pPr>
            <w:r/>
            <w:r>
              <w:rPr>
                <w:b w:val="0"/>
                <w:sz w:val="13"/>
              </w:rPr>
              <w:t>Non-GMP only</w:t>
            </w:r>
          </w:p>
        </w:tc>
        <w:tc>
          <w:tcPr>
            <w:tcW w:type="dxa" w:w="1512"/>
            <w:vAlign w:val="top"/>
            <w:tcMar>
              <w:top w:w="80" w:type="dxa"/>
              <w:start w:w="80" w:type="dxa"/>
              <w:bottom w:w="80" w:type="dxa"/>
              <w:end w:w="80" w:type="dxa"/>
            </w:tcMar>
          </w:tcPr>
          <w:p>
            <w:pPr>
              <w:spacing w:after="0" w:before="0" w:line="240" w:lineRule="auto"/>
              <w:jc w:val="left"/>
            </w:pPr>
            <w:r/>
            <w:r>
              <w:rPr>
                <w:b w:val="0"/>
                <w:sz w:val="13"/>
              </w:rPr>
              <w:t>Indirect GMP support</w:t>
            </w:r>
          </w:p>
        </w:tc>
        <w:tc>
          <w:tcPr>
            <w:tcW w:type="dxa" w:w="1512"/>
            <w:vAlign w:val="top"/>
            <w:tcMar>
              <w:top w:w="80" w:type="dxa"/>
              <w:start w:w="80" w:type="dxa"/>
              <w:bottom w:w="80" w:type="dxa"/>
              <w:end w:w="80" w:type="dxa"/>
            </w:tcMar>
          </w:tcPr>
          <w:p>
            <w:pPr>
              <w:spacing w:after="0" w:before="0" w:line="240" w:lineRule="auto"/>
              <w:jc w:val="left"/>
            </w:pPr>
            <w:r/>
            <w:r>
              <w:rPr>
                <w:b w:val="0"/>
                <w:sz w:val="13"/>
              </w:rPr>
              <w:t>GMP-supporting output</w:t>
            </w:r>
          </w:p>
        </w:tc>
        <w:tc>
          <w:tcPr>
            <w:tcW w:type="dxa" w:w="1512"/>
            <w:vAlign w:val="top"/>
            <w:tcMar>
              <w:top w:w="80" w:type="dxa"/>
              <w:start w:w="80" w:type="dxa"/>
              <w:bottom w:w="80" w:type="dxa"/>
              <w:end w:w="80" w:type="dxa"/>
            </w:tcMar>
          </w:tcPr>
          <w:p>
            <w:pPr>
              <w:spacing w:after="0" w:before="0" w:line="240" w:lineRule="auto"/>
              <w:jc w:val="left"/>
            </w:pPr>
            <w:r/>
            <w:r>
              <w:rPr>
                <w:b w:val="0"/>
                <w:sz w:val="13"/>
              </w:rPr>
              <w:t>GMP-impacting output</w:t>
            </w:r>
          </w:p>
        </w:tc>
        <w:tc>
          <w:tcPr>
            <w:tcW w:type="dxa" w:w="1584"/>
            <w:vAlign w:val="top"/>
            <w:tcMar>
              <w:top w:w="80" w:type="dxa"/>
              <w:start w:w="80" w:type="dxa"/>
              <w:bottom w:w="80" w:type="dxa"/>
              <w:end w:w="80" w:type="dxa"/>
            </w:tcMar>
          </w:tcPr>
          <w:p>
            <w:pPr>
              <w:spacing w:after="0" w:before="0" w:line="240" w:lineRule="auto"/>
              <w:jc w:val="left"/>
            </w:pPr>
            <w:r/>
            <w:r>
              <w:rPr>
                <w:b w:val="0"/>
                <w:sz w:val="13"/>
              </w:rPr>
              <w:t>Could affect quality decision or batch/product disposition</w:t>
            </w:r>
          </w:p>
        </w:tc>
        <w:tc>
          <w:tcPr>
            <w:tcW w:type="dxa" w:w="1152"/>
            <w:vAlign w:val="top"/>
            <w:tcMar>
              <w:top w:w="80" w:type="dxa"/>
              <w:start w:w="80" w:type="dxa"/>
              <w:bottom w:w="80" w:type="dxa"/>
              <w:end w:w="80" w:type="dxa"/>
            </w:tcMar>
          </w:tcPr>
          <w:p>
            <w:pPr>
              <w:spacing w:after="0" w:before="0" w:line="240" w:lineRule="auto"/>
              <w:jc w:val="left"/>
            </w:pPr>
            <w:r/>
            <w:r>
              <w:rPr>
                <w:b w:val="0"/>
                <w:sz w:val="13"/>
              </w:rPr>
            </w:r>
          </w:p>
        </w:tc>
        <w:tc>
          <w:tcPr>
            <w:tcW w:type="dxa" w:w="2520"/>
            <w:vAlign w:val="top"/>
            <w:tcMar>
              <w:top w:w="80" w:type="dxa"/>
              <w:start w:w="80" w:type="dxa"/>
              <w:bottom w:w="80" w:type="dxa"/>
              <w:end w:w="80" w:type="dxa"/>
            </w:tcMar>
          </w:tcPr>
          <w:p>
            <w:pPr>
              <w:spacing w:after="0" w:before="0" w:line="240" w:lineRule="auto"/>
              <w:jc w:val="left"/>
            </w:pPr>
            <w:r/>
            <w:r>
              <w:rPr>
                <w:b w:val="0"/>
                <w:sz w:val="13"/>
              </w:rPr>
            </w:r>
          </w:p>
        </w:tc>
      </w:tr>
      <w:tr>
        <w:tc>
          <w:tcPr>
            <w:tcW w:type="dxa" w:w="2232"/>
            <w:vAlign w:val="top"/>
            <w:tcMar>
              <w:top w:w="80" w:type="dxa"/>
              <w:start w:w="80" w:type="dxa"/>
              <w:bottom w:w="80" w:type="dxa"/>
              <w:end w:w="80" w:type="dxa"/>
            </w:tcMar>
          </w:tcPr>
          <w:p>
            <w:pPr>
              <w:spacing w:after="0" w:before="0" w:line="240" w:lineRule="auto"/>
              <w:jc w:val="left"/>
            </w:pPr>
            <w:r/>
            <w:r>
              <w:rPr>
                <w:b w:val="0"/>
                <w:sz w:val="13"/>
              </w:rPr>
              <w:t>Validation complexity</w:t>
            </w:r>
          </w:p>
        </w:tc>
        <w:tc>
          <w:tcPr>
            <w:tcW w:type="dxa" w:w="1512"/>
            <w:vAlign w:val="top"/>
            <w:tcMar>
              <w:top w:w="80" w:type="dxa"/>
              <w:start w:w="80" w:type="dxa"/>
              <w:bottom w:w="80" w:type="dxa"/>
              <w:end w:w="80" w:type="dxa"/>
            </w:tcMar>
          </w:tcPr>
          <w:p>
            <w:pPr>
              <w:spacing w:after="0" w:before="0" w:line="240" w:lineRule="auto"/>
              <w:jc w:val="left"/>
            </w:pPr>
            <w:r/>
            <w:r>
              <w:rPr>
                <w:b w:val="0"/>
                <w:sz w:val="13"/>
              </w:rPr>
              <w:t>No validation expected</w:t>
            </w:r>
          </w:p>
        </w:tc>
        <w:tc>
          <w:tcPr>
            <w:tcW w:type="dxa" w:w="1512"/>
            <w:vAlign w:val="top"/>
            <w:tcMar>
              <w:top w:w="80" w:type="dxa"/>
              <w:start w:w="80" w:type="dxa"/>
              <w:bottom w:w="80" w:type="dxa"/>
              <w:end w:w="80" w:type="dxa"/>
            </w:tcMar>
          </w:tcPr>
          <w:p>
            <w:pPr>
              <w:spacing w:after="0" w:before="0" w:line="240" w:lineRule="auto"/>
              <w:jc w:val="left"/>
            </w:pPr>
            <w:r/>
            <w:r>
              <w:rPr>
                <w:b w:val="0"/>
                <w:sz w:val="13"/>
              </w:rPr>
              <w:t>Simple qualification or procedural control</w:t>
            </w:r>
          </w:p>
        </w:tc>
        <w:tc>
          <w:tcPr>
            <w:tcW w:type="dxa" w:w="1512"/>
            <w:vAlign w:val="top"/>
            <w:tcMar>
              <w:top w:w="80" w:type="dxa"/>
              <w:start w:w="80" w:type="dxa"/>
              <w:bottom w:w="80" w:type="dxa"/>
              <w:end w:w="80" w:type="dxa"/>
            </w:tcMar>
          </w:tcPr>
          <w:p>
            <w:pPr>
              <w:spacing w:after="0" w:before="0" w:line="240" w:lineRule="auto"/>
              <w:jc w:val="left"/>
            </w:pPr>
            <w:r/>
            <w:r>
              <w:rPr>
                <w:b w:val="0"/>
                <w:sz w:val="13"/>
              </w:rPr>
              <w:t>Moderate CSV assessment</w:t>
            </w:r>
          </w:p>
        </w:tc>
        <w:tc>
          <w:tcPr>
            <w:tcW w:type="dxa" w:w="1512"/>
            <w:vAlign w:val="top"/>
            <w:tcMar>
              <w:top w:w="80" w:type="dxa"/>
              <w:start w:w="80" w:type="dxa"/>
              <w:bottom w:w="80" w:type="dxa"/>
              <w:end w:w="80" w:type="dxa"/>
            </w:tcMar>
          </w:tcPr>
          <w:p>
            <w:pPr>
              <w:spacing w:after="0" w:before="0" w:line="240" w:lineRule="auto"/>
              <w:jc w:val="left"/>
            </w:pPr>
            <w:r/>
            <w:r>
              <w:rPr>
                <w:b w:val="0"/>
                <w:sz w:val="13"/>
              </w:rPr>
              <w:t>Complex validation and integrations</w:t>
            </w:r>
          </w:p>
        </w:tc>
        <w:tc>
          <w:tcPr>
            <w:tcW w:type="dxa" w:w="1584"/>
            <w:vAlign w:val="top"/>
            <w:tcMar>
              <w:top w:w="80" w:type="dxa"/>
              <w:start w:w="80" w:type="dxa"/>
              <w:bottom w:w="80" w:type="dxa"/>
              <w:end w:w="80" w:type="dxa"/>
            </w:tcMar>
          </w:tcPr>
          <w:p>
            <w:pPr>
              <w:spacing w:after="0" w:before="0" w:line="240" w:lineRule="auto"/>
              <w:jc w:val="left"/>
            </w:pPr>
            <w:r/>
            <w:r>
              <w:rPr>
                <w:b w:val="0"/>
                <w:sz w:val="13"/>
              </w:rPr>
              <w:t>High complexity model/system validation</w:t>
            </w:r>
          </w:p>
        </w:tc>
        <w:tc>
          <w:tcPr>
            <w:tcW w:type="dxa" w:w="1152"/>
            <w:vAlign w:val="top"/>
            <w:tcMar>
              <w:top w:w="80" w:type="dxa"/>
              <w:start w:w="80" w:type="dxa"/>
              <w:bottom w:w="80" w:type="dxa"/>
              <w:end w:w="80" w:type="dxa"/>
            </w:tcMar>
          </w:tcPr>
          <w:p>
            <w:pPr>
              <w:spacing w:after="0" w:before="0" w:line="240" w:lineRule="auto"/>
              <w:jc w:val="left"/>
            </w:pPr>
            <w:r/>
            <w:r>
              <w:rPr>
                <w:b w:val="0"/>
                <w:sz w:val="13"/>
              </w:rPr>
            </w:r>
          </w:p>
        </w:tc>
        <w:tc>
          <w:tcPr>
            <w:tcW w:type="dxa" w:w="2520"/>
            <w:vAlign w:val="top"/>
            <w:tcMar>
              <w:top w:w="80" w:type="dxa"/>
              <w:start w:w="80" w:type="dxa"/>
              <w:bottom w:w="80" w:type="dxa"/>
              <w:end w:w="80" w:type="dxa"/>
            </w:tcMar>
          </w:tcPr>
          <w:p>
            <w:pPr>
              <w:spacing w:after="0" w:before="0" w:line="240" w:lineRule="auto"/>
              <w:jc w:val="left"/>
            </w:pPr>
            <w:r/>
            <w:r>
              <w:rPr>
                <w:b w:val="0"/>
                <w:sz w:val="13"/>
              </w:rPr>
            </w:r>
          </w:p>
        </w:tc>
      </w:tr>
      <w:tr>
        <w:tc>
          <w:tcPr>
            <w:tcW w:type="dxa" w:w="2232"/>
            <w:vAlign w:val="top"/>
            <w:tcMar>
              <w:top w:w="80" w:type="dxa"/>
              <w:start w:w="80" w:type="dxa"/>
              <w:bottom w:w="80" w:type="dxa"/>
              <w:end w:w="80" w:type="dxa"/>
            </w:tcMar>
          </w:tcPr>
          <w:p>
            <w:pPr>
              <w:spacing w:after="0" w:before="0" w:line="240" w:lineRule="auto"/>
              <w:jc w:val="left"/>
            </w:pPr>
            <w:r/>
            <w:r>
              <w:rPr>
                <w:b w:val="0"/>
                <w:sz w:val="13"/>
              </w:rPr>
              <w:t>Data availability</w:t>
            </w:r>
          </w:p>
        </w:tc>
        <w:tc>
          <w:tcPr>
            <w:tcW w:type="dxa" w:w="1512"/>
            <w:vAlign w:val="top"/>
            <w:tcMar>
              <w:top w:w="80" w:type="dxa"/>
              <w:start w:w="80" w:type="dxa"/>
              <w:bottom w:w="80" w:type="dxa"/>
              <w:end w:w="80" w:type="dxa"/>
            </w:tcMar>
          </w:tcPr>
          <w:p>
            <w:pPr>
              <w:spacing w:after="0" w:before="0" w:line="240" w:lineRule="auto"/>
              <w:jc w:val="left"/>
            </w:pPr>
            <w:r/>
            <w:r>
              <w:rPr>
                <w:b w:val="0"/>
                <w:sz w:val="13"/>
              </w:rPr>
              <w:t>Data not available</w:t>
            </w:r>
          </w:p>
        </w:tc>
        <w:tc>
          <w:tcPr>
            <w:tcW w:type="dxa" w:w="1512"/>
            <w:vAlign w:val="top"/>
            <w:tcMar>
              <w:top w:w="80" w:type="dxa"/>
              <w:start w:w="80" w:type="dxa"/>
              <w:bottom w:w="80" w:type="dxa"/>
              <w:end w:w="80" w:type="dxa"/>
            </w:tcMar>
          </w:tcPr>
          <w:p>
            <w:pPr>
              <w:spacing w:after="0" w:before="0" w:line="240" w:lineRule="auto"/>
              <w:jc w:val="left"/>
            </w:pPr>
            <w:r/>
            <w:r>
              <w:rPr>
                <w:b w:val="0"/>
                <w:sz w:val="13"/>
              </w:rPr>
              <w:t>Data scattered or incomplete</w:t>
            </w:r>
          </w:p>
        </w:tc>
        <w:tc>
          <w:tcPr>
            <w:tcW w:type="dxa" w:w="1512"/>
            <w:vAlign w:val="top"/>
            <w:tcMar>
              <w:top w:w="80" w:type="dxa"/>
              <w:start w:w="80" w:type="dxa"/>
              <w:bottom w:w="80" w:type="dxa"/>
              <w:end w:w="80" w:type="dxa"/>
            </w:tcMar>
          </w:tcPr>
          <w:p>
            <w:pPr>
              <w:spacing w:after="0" w:before="0" w:line="240" w:lineRule="auto"/>
              <w:jc w:val="left"/>
            </w:pPr>
            <w:r/>
            <w:r>
              <w:rPr>
                <w:b w:val="0"/>
                <w:sz w:val="13"/>
              </w:rPr>
              <w:t>Data available with cleanup</w:t>
            </w:r>
          </w:p>
        </w:tc>
        <w:tc>
          <w:tcPr>
            <w:tcW w:type="dxa" w:w="1512"/>
            <w:vAlign w:val="top"/>
            <w:tcMar>
              <w:top w:w="80" w:type="dxa"/>
              <w:start w:w="80" w:type="dxa"/>
              <w:bottom w:w="80" w:type="dxa"/>
              <w:end w:w="80" w:type="dxa"/>
            </w:tcMar>
          </w:tcPr>
          <w:p>
            <w:pPr>
              <w:spacing w:after="0" w:before="0" w:line="240" w:lineRule="auto"/>
              <w:jc w:val="left"/>
            </w:pPr>
            <w:r/>
            <w:r>
              <w:rPr>
                <w:b w:val="0"/>
                <w:sz w:val="13"/>
              </w:rPr>
              <w:t>Controlled data mostly ready</w:t>
            </w:r>
          </w:p>
        </w:tc>
        <w:tc>
          <w:tcPr>
            <w:tcW w:type="dxa" w:w="1584"/>
            <w:vAlign w:val="top"/>
            <w:tcMar>
              <w:top w:w="80" w:type="dxa"/>
              <w:start w:w="80" w:type="dxa"/>
              <w:bottom w:w="80" w:type="dxa"/>
              <w:end w:w="80" w:type="dxa"/>
            </w:tcMar>
          </w:tcPr>
          <w:p>
            <w:pPr>
              <w:spacing w:after="0" w:before="0" w:line="240" w:lineRule="auto"/>
              <w:jc w:val="left"/>
            </w:pPr>
            <w:r/>
            <w:r>
              <w:rPr>
                <w:b w:val="0"/>
                <w:sz w:val="13"/>
              </w:rPr>
              <w:t>High-quality controlled data ready</w:t>
            </w:r>
          </w:p>
        </w:tc>
        <w:tc>
          <w:tcPr>
            <w:tcW w:type="dxa" w:w="1152"/>
            <w:vAlign w:val="top"/>
            <w:tcMar>
              <w:top w:w="80" w:type="dxa"/>
              <w:start w:w="80" w:type="dxa"/>
              <w:bottom w:w="80" w:type="dxa"/>
              <w:end w:w="80" w:type="dxa"/>
            </w:tcMar>
          </w:tcPr>
          <w:p>
            <w:pPr>
              <w:spacing w:after="0" w:before="0" w:line="240" w:lineRule="auto"/>
              <w:jc w:val="left"/>
            </w:pPr>
            <w:r/>
            <w:r>
              <w:rPr>
                <w:b w:val="0"/>
                <w:sz w:val="13"/>
              </w:rPr>
            </w:r>
          </w:p>
        </w:tc>
        <w:tc>
          <w:tcPr>
            <w:tcW w:type="dxa" w:w="2520"/>
            <w:vAlign w:val="top"/>
            <w:tcMar>
              <w:top w:w="80" w:type="dxa"/>
              <w:start w:w="80" w:type="dxa"/>
              <w:bottom w:w="80" w:type="dxa"/>
              <w:end w:w="80" w:type="dxa"/>
            </w:tcMar>
          </w:tcPr>
          <w:p>
            <w:pPr>
              <w:spacing w:after="0" w:before="0" w:line="240" w:lineRule="auto"/>
              <w:jc w:val="left"/>
            </w:pPr>
            <w:r/>
            <w:r>
              <w:rPr>
                <w:b w:val="0"/>
                <w:sz w:val="13"/>
              </w:rPr>
            </w:r>
          </w:p>
        </w:tc>
      </w:tr>
      <w:tr>
        <w:tc>
          <w:tcPr>
            <w:tcW w:type="dxa" w:w="2232"/>
            <w:vAlign w:val="top"/>
            <w:tcMar>
              <w:top w:w="80" w:type="dxa"/>
              <w:start w:w="80" w:type="dxa"/>
              <w:bottom w:w="80" w:type="dxa"/>
              <w:end w:w="80" w:type="dxa"/>
            </w:tcMar>
          </w:tcPr>
          <w:p>
            <w:pPr>
              <w:spacing w:after="0" w:before="0" w:line="240" w:lineRule="auto"/>
              <w:jc w:val="left"/>
            </w:pPr>
            <w:r/>
            <w:r>
              <w:rPr>
                <w:b w:val="0"/>
                <w:sz w:val="13"/>
              </w:rPr>
              <w:t>Data sensitivity</w:t>
            </w:r>
          </w:p>
        </w:tc>
        <w:tc>
          <w:tcPr>
            <w:tcW w:type="dxa" w:w="1512"/>
            <w:vAlign w:val="top"/>
            <w:tcMar>
              <w:top w:w="80" w:type="dxa"/>
              <w:start w:w="80" w:type="dxa"/>
              <w:bottom w:w="80" w:type="dxa"/>
              <w:end w:w="80" w:type="dxa"/>
            </w:tcMar>
          </w:tcPr>
          <w:p>
            <w:pPr>
              <w:spacing w:after="0" w:before="0" w:line="240" w:lineRule="auto"/>
              <w:jc w:val="left"/>
            </w:pPr>
            <w:r/>
            <w:r>
              <w:rPr>
                <w:b w:val="0"/>
                <w:sz w:val="13"/>
              </w:rPr>
              <w:t>Public/non-sensitive</w:t>
            </w:r>
          </w:p>
        </w:tc>
        <w:tc>
          <w:tcPr>
            <w:tcW w:type="dxa" w:w="1512"/>
            <w:vAlign w:val="top"/>
            <w:tcMar>
              <w:top w:w="80" w:type="dxa"/>
              <w:start w:w="80" w:type="dxa"/>
              <w:bottom w:w="80" w:type="dxa"/>
              <w:end w:w="80" w:type="dxa"/>
            </w:tcMar>
          </w:tcPr>
          <w:p>
            <w:pPr>
              <w:spacing w:after="0" w:before="0" w:line="240" w:lineRule="auto"/>
              <w:jc w:val="left"/>
            </w:pPr>
            <w:r/>
            <w:r>
              <w:rPr>
                <w:b w:val="0"/>
                <w:sz w:val="13"/>
              </w:rPr>
              <w:t>Internal low sensitivity</w:t>
            </w:r>
          </w:p>
        </w:tc>
        <w:tc>
          <w:tcPr>
            <w:tcW w:type="dxa" w:w="1512"/>
            <w:vAlign w:val="top"/>
            <w:tcMar>
              <w:top w:w="80" w:type="dxa"/>
              <w:start w:w="80" w:type="dxa"/>
              <w:bottom w:w="80" w:type="dxa"/>
              <w:end w:w="80" w:type="dxa"/>
            </w:tcMar>
          </w:tcPr>
          <w:p>
            <w:pPr>
              <w:spacing w:after="0" w:before="0" w:line="240" w:lineRule="auto"/>
              <w:jc w:val="left"/>
            </w:pPr>
            <w:r/>
            <w:r>
              <w:rPr>
                <w:b w:val="0"/>
                <w:sz w:val="13"/>
              </w:rPr>
              <w:t>Confidential business data</w:t>
            </w:r>
          </w:p>
        </w:tc>
        <w:tc>
          <w:tcPr>
            <w:tcW w:type="dxa" w:w="1512"/>
            <w:vAlign w:val="top"/>
            <w:tcMar>
              <w:top w:w="80" w:type="dxa"/>
              <w:start w:w="80" w:type="dxa"/>
              <w:bottom w:w="80" w:type="dxa"/>
              <w:end w:w="80" w:type="dxa"/>
            </w:tcMar>
          </w:tcPr>
          <w:p>
            <w:pPr>
              <w:spacing w:after="0" w:before="0" w:line="240" w:lineRule="auto"/>
              <w:jc w:val="left"/>
            </w:pPr>
            <w:r/>
            <w:r>
              <w:rPr>
                <w:b w:val="0"/>
                <w:sz w:val="13"/>
              </w:rPr>
              <w:t>GMP or regulated data</w:t>
            </w:r>
          </w:p>
        </w:tc>
        <w:tc>
          <w:tcPr>
            <w:tcW w:type="dxa" w:w="1584"/>
            <w:vAlign w:val="top"/>
            <w:tcMar>
              <w:top w:w="80" w:type="dxa"/>
              <w:start w:w="80" w:type="dxa"/>
              <w:bottom w:w="80" w:type="dxa"/>
              <w:end w:w="80" w:type="dxa"/>
            </w:tcMar>
          </w:tcPr>
          <w:p>
            <w:pPr>
              <w:spacing w:after="0" w:before="0" w:line="240" w:lineRule="auto"/>
              <w:jc w:val="left"/>
            </w:pPr>
            <w:r/>
            <w:r>
              <w:rPr>
                <w:b w:val="0"/>
                <w:sz w:val="13"/>
              </w:rPr>
              <w:t>Highly sensitive, batch, patient, formula, or proprietary data</w:t>
            </w:r>
          </w:p>
        </w:tc>
        <w:tc>
          <w:tcPr>
            <w:tcW w:type="dxa" w:w="1152"/>
            <w:vAlign w:val="top"/>
            <w:tcMar>
              <w:top w:w="80" w:type="dxa"/>
              <w:start w:w="80" w:type="dxa"/>
              <w:bottom w:w="80" w:type="dxa"/>
              <w:end w:w="80" w:type="dxa"/>
            </w:tcMar>
          </w:tcPr>
          <w:p>
            <w:pPr>
              <w:spacing w:after="0" w:before="0" w:line="240" w:lineRule="auto"/>
              <w:jc w:val="left"/>
            </w:pPr>
            <w:r/>
            <w:r>
              <w:rPr>
                <w:b w:val="0"/>
                <w:sz w:val="13"/>
              </w:rPr>
            </w:r>
          </w:p>
        </w:tc>
        <w:tc>
          <w:tcPr>
            <w:tcW w:type="dxa" w:w="2520"/>
            <w:vAlign w:val="top"/>
            <w:tcMar>
              <w:top w:w="80" w:type="dxa"/>
              <w:start w:w="80" w:type="dxa"/>
              <w:bottom w:w="80" w:type="dxa"/>
              <w:end w:w="80" w:type="dxa"/>
            </w:tcMar>
          </w:tcPr>
          <w:p>
            <w:pPr>
              <w:spacing w:after="0" w:before="0" w:line="240" w:lineRule="auto"/>
              <w:jc w:val="left"/>
            </w:pPr>
            <w:r/>
            <w:r>
              <w:rPr>
                <w:b w:val="0"/>
                <w:sz w:val="13"/>
              </w:rPr>
            </w:r>
          </w:p>
        </w:tc>
      </w:tr>
      <w:tr>
        <w:tc>
          <w:tcPr>
            <w:tcW w:type="dxa" w:w="2232"/>
            <w:vAlign w:val="top"/>
            <w:tcMar>
              <w:top w:w="80" w:type="dxa"/>
              <w:start w:w="80" w:type="dxa"/>
              <w:bottom w:w="80" w:type="dxa"/>
              <w:end w:w="80" w:type="dxa"/>
            </w:tcMar>
          </w:tcPr>
          <w:p>
            <w:pPr>
              <w:spacing w:after="0" w:before="0" w:line="240" w:lineRule="auto"/>
              <w:jc w:val="left"/>
            </w:pPr>
            <w:r/>
            <w:r>
              <w:rPr>
                <w:b w:val="0"/>
                <w:sz w:val="13"/>
              </w:rPr>
              <w:t>Human review feasibility</w:t>
            </w:r>
          </w:p>
        </w:tc>
        <w:tc>
          <w:tcPr>
            <w:tcW w:type="dxa" w:w="1512"/>
            <w:vAlign w:val="top"/>
            <w:tcMar>
              <w:top w:w="80" w:type="dxa"/>
              <w:start w:w="80" w:type="dxa"/>
              <w:bottom w:w="80" w:type="dxa"/>
              <w:end w:w="80" w:type="dxa"/>
            </w:tcMar>
          </w:tcPr>
          <w:p>
            <w:pPr>
              <w:spacing w:after="0" w:before="0" w:line="240" w:lineRule="auto"/>
              <w:jc w:val="left"/>
            </w:pPr>
            <w:r/>
            <w:r>
              <w:rPr>
                <w:b w:val="0"/>
                <w:sz w:val="13"/>
              </w:rPr>
              <w:t>No clear reviewer</w:t>
            </w:r>
          </w:p>
        </w:tc>
        <w:tc>
          <w:tcPr>
            <w:tcW w:type="dxa" w:w="1512"/>
            <w:vAlign w:val="top"/>
            <w:tcMar>
              <w:top w:w="80" w:type="dxa"/>
              <w:start w:w="80" w:type="dxa"/>
              <w:bottom w:w="80" w:type="dxa"/>
              <w:end w:w="80" w:type="dxa"/>
            </w:tcMar>
          </w:tcPr>
          <w:p>
            <w:pPr>
              <w:spacing w:after="0" w:before="0" w:line="240" w:lineRule="auto"/>
              <w:jc w:val="left"/>
            </w:pPr>
            <w:r/>
            <w:r>
              <w:rPr>
                <w:b w:val="0"/>
                <w:sz w:val="13"/>
              </w:rPr>
              <w:t>Reviewer available but process unclear</w:t>
            </w:r>
          </w:p>
        </w:tc>
        <w:tc>
          <w:tcPr>
            <w:tcW w:type="dxa" w:w="1512"/>
            <w:vAlign w:val="top"/>
            <w:tcMar>
              <w:top w:w="80" w:type="dxa"/>
              <w:start w:w="80" w:type="dxa"/>
              <w:bottom w:w="80" w:type="dxa"/>
              <w:end w:w="80" w:type="dxa"/>
            </w:tcMar>
          </w:tcPr>
          <w:p>
            <w:pPr>
              <w:spacing w:after="0" w:before="0" w:line="240" w:lineRule="auto"/>
              <w:jc w:val="left"/>
            </w:pPr>
            <w:r/>
            <w:r>
              <w:rPr>
                <w:b w:val="0"/>
                <w:sz w:val="13"/>
              </w:rPr>
              <w:t>Reviewer and process partly defined</w:t>
            </w:r>
          </w:p>
        </w:tc>
        <w:tc>
          <w:tcPr>
            <w:tcW w:type="dxa" w:w="1512"/>
            <w:vAlign w:val="top"/>
            <w:tcMar>
              <w:top w:w="80" w:type="dxa"/>
              <w:start w:w="80" w:type="dxa"/>
              <w:bottom w:w="80" w:type="dxa"/>
              <w:end w:w="80" w:type="dxa"/>
            </w:tcMar>
          </w:tcPr>
          <w:p>
            <w:pPr>
              <w:spacing w:after="0" w:before="0" w:line="240" w:lineRule="auto"/>
              <w:jc w:val="left"/>
            </w:pPr>
            <w:r/>
            <w:r>
              <w:rPr>
                <w:b w:val="0"/>
                <w:sz w:val="13"/>
              </w:rPr>
              <w:t>Qualified reviewers available</w:t>
            </w:r>
          </w:p>
        </w:tc>
        <w:tc>
          <w:tcPr>
            <w:tcW w:type="dxa" w:w="1584"/>
            <w:vAlign w:val="top"/>
            <w:tcMar>
              <w:top w:w="80" w:type="dxa"/>
              <w:start w:w="80" w:type="dxa"/>
              <w:bottom w:w="80" w:type="dxa"/>
              <w:end w:w="80" w:type="dxa"/>
            </w:tcMar>
          </w:tcPr>
          <w:p>
            <w:pPr>
              <w:spacing w:after="0" w:before="0" w:line="240" w:lineRule="auto"/>
              <w:jc w:val="left"/>
            </w:pPr>
            <w:r/>
            <w:r>
              <w:rPr>
                <w:b w:val="0"/>
                <w:sz w:val="13"/>
              </w:rPr>
              <w:t>Strong human review workflow already established</w:t>
            </w:r>
          </w:p>
        </w:tc>
        <w:tc>
          <w:tcPr>
            <w:tcW w:type="dxa" w:w="1152"/>
            <w:vAlign w:val="top"/>
            <w:tcMar>
              <w:top w:w="80" w:type="dxa"/>
              <w:start w:w="80" w:type="dxa"/>
              <w:bottom w:w="80" w:type="dxa"/>
              <w:end w:w="80" w:type="dxa"/>
            </w:tcMar>
          </w:tcPr>
          <w:p>
            <w:pPr>
              <w:spacing w:after="0" w:before="0" w:line="240" w:lineRule="auto"/>
              <w:jc w:val="left"/>
            </w:pPr>
            <w:r/>
            <w:r>
              <w:rPr>
                <w:b w:val="0"/>
                <w:sz w:val="13"/>
              </w:rPr>
            </w:r>
          </w:p>
        </w:tc>
        <w:tc>
          <w:tcPr>
            <w:tcW w:type="dxa" w:w="2520"/>
            <w:vAlign w:val="top"/>
            <w:tcMar>
              <w:top w:w="80" w:type="dxa"/>
              <w:start w:w="80" w:type="dxa"/>
              <w:bottom w:w="80" w:type="dxa"/>
              <w:end w:w="80" w:type="dxa"/>
            </w:tcMar>
          </w:tcPr>
          <w:p>
            <w:pPr>
              <w:spacing w:after="0" w:before="0" w:line="240" w:lineRule="auto"/>
              <w:jc w:val="left"/>
            </w:pPr>
            <w:r/>
            <w:r>
              <w:rPr>
                <w:b w:val="0"/>
                <w:sz w:val="13"/>
              </w:rPr>
            </w:r>
          </w:p>
        </w:tc>
      </w:tr>
      <w:tr>
        <w:tc>
          <w:tcPr>
            <w:tcW w:type="dxa" w:w="2232"/>
            <w:vAlign w:val="top"/>
            <w:tcMar>
              <w:top w:w="80" w:type="dxa"/>
              <w:start w:w="80" w:type="dxa"/>
              <w:bottom w:w="80" w:type="dxa"/>
              <w:end w:w="80" w:type="dxa"/>
            </w:tcMar>
          </w:tcPr>
          <w:p>
            <w:pPr>
              <w:spacing w:after="0" w:before="0" w:line="240" w:lineRule="auto"/>
              <w:jc w:val="left"/>
            </w:pPr>
            <w:r/>
            <w:r>
              <w:rPr>
                <w:b w:val="0"/>
                <w:sz w:val="13"/>
              </w:rPr>
              <w:t>Implementation effort</w:t>
            </w:r>
          </w:p>
        </w:tc>
        <w:tc>
          <w:tcPr>
            <w:tcW w:type="dxa" w:w="1512"/>
            <w:vAlign w:val="top"/>
            <w:tcMar>
              <w:top w:w="80" w:type="dxa"/>
              <w:start w:w="80" w:type="dxa"/>
              <w:bottom w:w="80" w:type="dxa"/>
              <w:end w:w="80" w:type="dxa"/>
            </w:tcMar>
          </w:tcPr>
          <w:p>
            <w:pPr>
              <w:spacing w:after="0" w:before="0" w:line="240" w:lineRule="auto"/>
              <w:jc w:val="left"/>
            </w:pPr>
            <w:r/>
            <w:r>
              <w:rPr>
                <w:b w:val="0"/>
                <w:sz w:val="13"/>
              </w:rPr>
              <w:t>Very low effort</w:t>
            </w:r>
          </w:p>
        </w:tc>
        <w:tc>
          <w:tcPr>
            <w:tcW w:type="dxa" w:w="1512"/>
            <w:vAlign w:val="top"/>
            <w:tcMar>
              <w:top w:w="80" w:type="dxa"/>
              <w:start w:w="80" w:type="dxa"/>
              <w:bottom w:w="80" w:type="dxa"/>
              <w:end w:w="80" w:type="dxa"/>
            </w:tcMar>
          </w:tcPr>
          <w:p>
            <w:pPr>
              <w:spacing w:after="0" w:before="0" w:line="240" w:lineRule="auto"/>
              <w:jc w:val="left"/>
            </w:pPr>
            <w:r/>
            <w:r>
              <w:rPr>
                <w:b w:val="0"/>
                <w:sz w:val="13"/>
              </w:rPr>
              <w:t>Low configuration effort</w:t>
            </w:r>
          </w:p>
        </w:tc>
        <w:tc>
          <w:tcPr>
            <w:tcW w:type="dxa" w:w="1512"/>
            <w:vAlign w:val="top"/>
            <w:tcMar>
              <w:top w:w="80" w:type="dxa"/>
              <w:start w:w="80" w:type="dxa"/>
              <w:bottom w:w="80" w:type="dxa"/>
              <w:end w:w="80" w:type="dxa"/>
            </w:tcMar>
          </w:tcPr>
          <w:p>
            <w:pPr>
              <w:spacing w:after="0" w:before="0" w:line="240" w:lineRule="auto"/>
              <w:jc w:val="left"/>
            </w:pPr>
            <w:r/>
            <w:r>
              <w:rPr>
                <w:b w:val="0"/>
                <w:sz w:val="13"/>
              </w:rPr>
              <w:t>Moderate setup/training</w:t>
            </w:r>
          </w:p>
        </w:tc>
        <w:tc>
          <w:tcPr>
            <w:tcW w:type="dxa" w:w="1512"/>
            <w:vAlign w:val="top"/>
            <w:tcMar>
              <w:top w:w="80" w:type="dxa"/>
              <w:start w:w="80" w:type="dxa"/>
              <w:bottom w:w="80" w:type="dxa"/>
              <w:end w:w="80" w:type="dxa"/>
            </w:tcMar>
          </w:tcPr>
          <w:p>
            <w:pPr>
              <w:spacing w:after="0" w:before="0" w:line="240" w:lineRule="auto"/>
              <w:jc w:val="left"/>
            </w:pPr>
            <w:r/>
            <w:r>
              <w:rPr>
                <w:b w:val="0"/>
                <w:sz w:val="13"/>
              </w:rPr>
              <w:t>High integration/change effort</w:t>
            </w:r>
          </w:p>
        </w:tc>
        <w:tc>
          <w:tcPr>
            <w:tcW w:type="dxa" w:w="1584"/>
            <w:vAlign w:val="top"/>
            <w:tcMar>
              <w:top w:w="80" w:type="dxa"/>
              <w:start w:w="80" w:type="dxa"/>
              <w:bottom w:w="80" w:type="dxa"/>
              <w:end w:w="80" w:type="dxa"/>
            </w:tcMar>
          </w:tcPr>
          <w:p>
            <w:pPr>
              <w:spacing w:after="0" w:before="0" w:line="240" w:lineRule="auto"/>
              <w:jc w:val="left"/>
            </w:pPr>
            <w:r/>
            <w:r>
              <w:rPr>
                <w:b w:val="0"/>
                <w:sz w:val="13"/>
              </w:rPr>
              <w:t>Major system/process transformation</w:t>
            </w:r>
          </w:p>
        </w:tc>
        <w:tc>
          <w:tcPr>
            <w:tcW w:type="dxa" w:w="1152"/>
            <w:vAlign w:val="top"/>
            <w:tcMar>
              <w:top w:w="80" w:type="dxa"/>
              <w:start w:w="80" w:type="dxa"/>
              <w:bottom w:w="80" w:type="dxa"/>
              <w:end w:w="80" w:type="dxa"/>
            </w:tcMar>
          </w:tcPr>
          <w:p>
            <w:pPr>
              <w:spacing w:after="0" w:before="0" w:line="240" w:lineRule="auto"/>
              <w:jc w:val="left"/>
            </w:pPr>
            <w:r/>
            <w:r>
              <w:rPr>
                <w:b w:val="0"/>
                <w:sz w:val="13"/>
              </w:rPr>
            </w:r>
          </w:p>
        </w:tc>
        <w:tc>
          <w:tcPr>
            <w:tcW w:type="dxa" w:w="2520"/>
            <w:vAlign w:val="top"/>
            <w:tcMar>
              <w:top w:w="80" w:type="dxa"/>
              <w:start w:w="80" w:type="dxa"/>
              <w:bottom w:w="80" w:type="dxa"/>
              <w:end w:w="80" w:type="dxa"/>
            </w:tcMar>
          </w:tcPr>
          <w:p>
            <w:pPr>
              <w:spacing w:after="0" w:before="0" w:line="240" w:lineRule="auto"/>
              <w:jc w:val="left"/>
            </w:pPr>
            <w:r/>
            <w:r>
              <w:rPr>
                <w:b w:val="0"/>
                <w:sz w:val="13"/>
              </w:rPr>
            </w:r>
          </w:p>
        </w:tc>
      </w:tr>
      <w:tr>
        <w:tc>
          <w:tcPr>
            <w:tcW w:type="dxa" w:w="2232"/>
            <w:vAlign w:val="top"/>
            <w:tcMar>
              <w:top w:w="80" w:type="dxa"/>
              <w:start w:w="80" w:type="dxa"/>
              <w:bottom w:w="80" w:type="dxa"/>
              <w:end w:w="80" w:type="dxa"/>
            </w:tcMar>
          </w:tcPr>
          <w:p>
            <w:pPr>
              <w:spacing w:after="0" w:before="0" w:line="240" w:lineRule="auto"/>
              <w:jc w:val="left"/>
            </w:pPr>
            <w:r/>
            <w:r>
              <w:rPr>
                <w:b w:val="0"/>
                <w:sz w:val="13"/>
              </w:rPr>
              <w:t>Vendor/system readiness</w:t>
            </w:r>
          </w:p>
        </w:tc>
        <w:tc>
          <w:tcPr>
            <w:tcW w:type="dxa" w:w="1512"/>
            <w:vAlign w:val="top"/>
            <w:tcMar>
              <w:top w:w="80" w:type="dxa"/>
              <w:start w:w="80" w:type="dxa"/>
              <w:bottom w:w="80" w:type="dxa"/>
              <w:end w:w="80" w:type="dxa"/>
            </w:tcMar>
          </w:tcPr>
          <w:p>
            <w:pPr>
              <w:spacing w:after="0" w:before="0" w:line="240" w:lineRule="auto"/>
              <w:jc w:val="left"/>
            </w:pPr>
            <w:r/>
            <w:r>
              <w:rPr>
                <w:b w:val="0"/>
                <w:sz w:val="13"/>
              </w:rPr>
              <w:t>No vendor/system selected</w:t>
            </w:r>
          </w:p>
        </w:tc>
        <w:tc>
          <w:tcPr>
            <w:tcW w:type="dxa" w:w="1512"/>
            <w:vAlign w:val="top"/>
            <w:tcMar>
              <w:top w:w="80" w:type="dxa"/>
              <w:start w:w="80" w:type="dxa"/>
              <w:bottom w:w="80" w:type="dxa"/>
              <w:end w:w="80" w:type="dxa"/>
            </w:tcMar>
          </w:tcPr>
          <w:p>
            <w:pPr>
              <w:spacing w:after="0" w:before="0" w:line="240" w:lineRule="auto"/>
              <w:jc w:val="left"/>
            </w:pPr>
            <w:r/>
            <w:r>
              <w:rPr>
                <w:b w:val="0"/>
                <w:sz w:val="13"/>
              </w:rPr>
              <w:t>Early vendor concept only</w:t>
            </w:r>
          </w:p>
        </w:tc>
        <w:tc>
          <w:tcPr>
            <w:tcW w:type="dxa" w:w="1512"/>
            <w:vAlign w:val="top"/>
            <w:tcMar>
              <w:top w:w="80" w:type="dxa"/>
              <w:start w:w="80" w:type="dxa"/>
              <w:bottom w:w="80" w:type="dxa"/>
              <w:end w:w="80" w:type="dxa"/>
            </w:tcMar>
          </w:tcPr>
          <w:p>
            <w:pPr>
              <w:spacing w:after="0" w:before="0" w:line="240" w:lineRule="auto"/>
              <w:jc w:val="left"/>
            </w:pPr>
            <w:r/>
            <w:r>
              <w:rPr>
                <w:b w:val="0"/>
                <w:sz w:val="13"/>
              </w:rPr>
              <w:t>Vendor/tool available but unassessed</w:t>
            </w:r>
          </w:p>
        </w:tc>
        <w:tc>
          <w:tcPr>
            <w:tcW w:type="dxa" w:w="1512"/>
            <w:vAlign w:val="top"/>
            <w:tcMar>
              <w:top w:w="80" w:type="dxa"/>
              <w:start w:w="80" w:type="dxa"/>
              <w:bottom w:w="80" w:type="dxa"/>
              <w:end w:w="80" w:type="dxa"/>
            </w:tcMar>
          </w:tcPr>
          <w:p>
            <w:pPr>
              <w:spacing w:after="0" w:before="0" w:line="240" w:lineRule="auto"/>
              <w:jc w:val="left"/>
            </w:pPr>
            <w:r/>
            <w:r>
              <w:rPr>
                <w:b w:val="0"/>
                <w:sz w:val="13"/>
              </w:rPr>
              <w:t>Vendor assessed with some controls</w:t>
            </w:r>
          </w:p>
        </w:tc>
        <w:tc>
          <w:tcPr>
            <w:tcW w:type="dxa" w:w="1584"/>
            <w:vAlign w:val="top"/>
            <w:tcMar>
              <w:top w:w="80" w:type="dxa"/>
              <w:start w:w="80" w:type="dxa"/>
              <w:bottom w:w="80" w:type="dxa"/>
              <w:end w:w="80" w:type="dxa"/>
            </w:tcMar>
          </w:tcPr>
          <w:p>
            <w:pPr>
              <w:spacing w:after="0" w:before="0" w:line="240" w:lineRule="auto"/>
              <w:jc w:val="left"/>
            </w:pPr>
            <w:r/>
            <w:r>
              <w:rPr>
                <w:b w:val="0"/>
                <w:sz w:val="13"/>
              </w:rPr>
              <w:t>Approved/qualified platform available</w:t>
            </w:r>
          </w:p>
        </w:tc>
        <w:tc>
          <w:tcPr>
            <w:tcW w:type="dxa" w:w="1152"/>
            <w:vAlign w:val="top"/>
            <w:tcMar>
              <w:top w:w="80" w:type="dxa"/>
              <w:start w:w="80" w:type="dxa"/>
              <w:bottom w:w="80" w:type="dxa"/>
              <w:end w:w="80" w:type="dxa"/>
            </w:tcMar>
          </w:tcPr>
          <w:p>
            <w:pPr>
              <w:spacing w:after="0" w:before="0" w:line="240" w:lineRule="auto"/>
              <w:jc w:val="left"/>
            </w:pPr>
            <w:r/>
            <w:r>
              <w:rPr>
                <w:b w:val="0"/>
                <w:sz w:val="13"/>
              </w:rPr>
            </w:r>
          </w:p>
        </w:tc>
        <w:tc>
          <w:tcPr>
            <w:tcW w:type="dxa" w:w="2520"/>
            <w:vAlign w:val="top"/>
            <w:tcMar>
              <w:top w:w="80" w:type="dxa"/>
              <w:start w:w="80" w:type="dxa"/>
              <w:bottom w:w="80" w:type="dxa"/>
              <w:end w:w="80" w:type="dxa"/>
            </w:tcMar>
          </w:tcPr>
          <w:p>
            <w:pPr>
              <w:spacing w:after="0" w:before="0" w:line="240" w:lineRule="auto"/>
              <w:jc w:val="left"/>
            </w:pPr>
            <w:r/>
            <w:r>
              <w:rPr>
                <w:b w:val="0"/>
                <w:sz w:val="13"/>
              </w:rPr>
            </w:r>
          </w:p>
        </w:tc>
      </w:tr>
      <w:tr>
        <w:tc>
          <w:tcPr>
            <w:tcW w:type="dxa" w:w="2232"/>
            <w:vAlign w:val="top"/>
            <w:tcMar>
              <w:top w:w="80" w:type="dxa"/>
              <w:start w:w="80" w:type="dxa"/>
              <w:bottom w:w="80" w:type="dxa"/>
              <w:end w:w="80" w:type="dxa"/>
            </w:tcMar>
          </w:tcPr>
          <w:p>
            <w:pPr>
              <w:spacing w:after="0" w:before="0" w:line="240" w:lineRule="auto"/>
              <w:jc w:val="left"/>
            </w:pPr>
            <w:r/>
            <w:r>
              <w:rPr>
                <w:b w:val="0"/>
                <w:sz w:val="13"/>
              </w:rPr>
              <w:t>Cybersecurity risk</w:t>
            </w:r>
          </w:p>
        </w:tc>
        <w:tc>
          <w:tcPr>
            <w:tcW w:type="dxa" w:w="1512"/>
            <w:vAlign w:val="top"/>
            <w:tcMar>
              <w:top w:w="80" w:type="dxa"/>
              <w:start w:w="80" w:type="dxa"/>
              <w:bottom w:w="80" w:type="dxa"/>
              <w:end w:w="80" w:type="dxa"/>
            </w:tcMar>
          </w:tcPr>
          <w:p>
            <w:pPr>
              <w:spacing w:after="0" w:before="0" w:line="240" w:lineRule="auto"/>
              <w:jc w:val="left"/>
            </w:pPr>
            <w:r/>
            <w:r>
              <w:rPr>
                <w:b w:val="0"/>
                <w:sz w:val="13"/>
              </w:rPr>
              <w:t>Minimal risk</w:t>
            </w:r>
          </w:p>
        </w:tc>
        <w:tc>
          <w:tcPr>
            <w:tcW w:type="dxa" w:w="1512"/>
            <w:vAlign w:val="top"/>
            <w:tcMar>
              <w:top w:w="80" w:type="dxa"/>
              <w:start w:w="80" w:type="dxa"/>
              <w:bottom w:w="80" w:type="dxa"/>
              <w:end w:w="80" w:type="dxa"/>
            </w:tcMar>
          </w:tcPr>
          <w:p>
            <w:pPr>
              <w:spacing w:after="0" w:before="0" w:line="240" w:lineRule="auto"/>
              <w:jc w:val="left"/>
            </w:pPr>
            <w:r/>
            <w:r>
              <w:rPr>
                <w:b w:val="0"/>
                <w:sz w:val="13"/>
              </w:rPr>
              <w:t>Low internal risk</w:t>
            </w:r>
          </w:p>
        </w:tc>
        <w:tc>
          <w:tcPr>
            <w:tcW w:type="dxa" w:w="1512"/>
            <w:vAlign w:val="top"/>
            <w:tcMar>
              <w:top w:w="80" w:type="dxa"/>
              <w:start w:w="80" w:type="dxa"/>
              <w:bottom w:w="80" w:type="dxa"/>
              <w:end w:w="80" w:type="dxa"/>
            </w:tcMar>
          </w:tcPr>
          <w:p>
            <w:pPr>
              <w:spacing w:after="0" w:before="0" w:line="240" w:lineRule="auto"/>
              <w:jc w:val="left"/>
            </w:pPr>
            <w:r/>
            <w:r>
              <w:rPr>
                <w:b w:val="0"/>
                <w:sz w:val="13"/>
              </w:rPr>
              <w:t>Moderate data/security risk</w:t>
            </w:r>
          </w:p>
        </w:tc>
        <w:tc>
          <w:tcPr>
            <w:tcW w:type="dxa" w:w="1512"/>
            <w:vAlign w:val="top"/>
            <w:tcMar>
              <w:top w:w="80" w:type="dxa"/>
              <w:start w:w="80" w:type="dxa"/>
              <w:bottom w:w="80" w:type="dxa"/>
              <w:end w:w="80" w:type="dxa"/>
            </w:tcMar>
          </w:tcPr>
          <w:p>
            <w:pPr>
              <w:spacing w:after="0" w:before="0" w:line="240" w:lineRule="auto"/>
              <w:jc w:val="left"/>
            </w:pPr>
            <w:r/>
            <w:r>
              <w:rPr>
                <w:b w:val="0"/>
                <w:sz w:val="13"/>
              </w:rPr>
              <w:t>High cloud/integration risk</w:t>
            </w:r>
          </w:p>
        </w:tc>
        <w:tc>
          <w:tcPr>
            <w:tcW w:type="dxa" w:w="1584"/>
            <w:vAlign w:val="top"/>
            <w:tcMar>
              <w:top w:w="80" w:type="dxa"/>
              <w:start w:w="80" w:type="dxa"/>
              <w:bottom w:w="80" w:type="dxa"/>
              <w:end w:w="80" w:type="dxa"/>
            </w:tcMar>
          </w:tcPr>
          <w:p>
            <w:pPr>
              <w:spacing w:after="0" w:before="0" w:line="240" w:lineRule="auto"/>
              <w:jc w:val="left"/>
            </w:pPr>
            <w:r/>
            <w:r>
              <w:rPr>
                <w:b w:val="0"/>
                <w:sz w:val="13"/>
              </w:rPr>
              <w:t>Critical cybersecurity or external exposure risk</w:t>
            </w:r>
          </w:p>
        </w:tc>
        <w:tc>
          <w:tcPr>
            <w:tcW w:type="dxa" w:w="1152"/>
            <w:vAlign w:val="top"/>
            <w:tcMar>
              <w:top w:w="80" w:type="dxa"/>
              <w:start w:w="80" w:type="dxa"/>
              <w:bottom w:w="80" w:type="dxa"/>
              <w:end w:w="80" w:type="dxa"/>
            </w:tcMar>
          </w:tcPr>
          <w:p>
            <w:pPr>
              <w:spacing w:after="0" w:before="0" w:line="240" w:lineRule="auto"/>
              <w:jc w:val="left"/>
            </w:pPr>
            <w:r/>
            <w:r>
              <w:rPr>
                <w:b w:val="0"/>
                <w:sz w:val="13"/>
              </w:rPr>
            </w:r>
          </w:p>
        </w:tc>
        <w:tc>
          <w:tcPr>
            <w:tcW w:type="dxa" w:w="2520"/>
            <w:vAlign w:val="top"/>
            <w:tcMar>
              <w:top w:w="80" w:type="dxa"/>
              <w:start w:w="80" w:type="dxa"/>
              <w:bottom w:w="80" w:type="dxa"/>
              <w:end w:w="80" w:type="dxa"/>
            </w:tcMar>
          </w:tcPr>
          <w:p>
            <w:pPr>
              <w:spacing w:after="0" w:before="0" w:line="240" w:lineRule="auto"/>
              <w:jc w:val="left"/>
            </w:pPr>
            <w:r/>
            <w:r>
              <w:rPr>
                <w:b w:val="0"/>
                <w:sz w:val="13"/>
              </w:rPr>
            </w:r>
          </w:p>
        </w:tc>
      </w:tr>
      <w:tr>
        <w:tc>
          <w:tcPr>
            <w:tcW w:type="dxa" w:w="2232"/>
            <w:vAlign w:val="top"/>
            <w:tcMar>
              <w:top w:w="80" w:type="dxa"/>
              <w:start w:w="80" w:type="dxa"/>
              <w:bottom w:w="80" w:type="dxa"/>
              <w:end w:w="80" w:type="dxa"/>
            </w:tcMar>
          </w:tcPr>
          <w:p>
            <w:pPr>
              <w:spacing w:after="0" w:before="0" w:line="240" w:lineRule="auto"/>
              <w:jc w:val="left"/>
            </w:pPr>
            <w:r/>
            <w:r>
              <w:rPr>
                <w:b w:val="0"/>
                <w:sz w:val="13"/>
              </w:rPr>
              <w:t>Change management effort</w:t>
            </w:r>
          </w:p>
        </w:tc>
        <w:tc>
          <w:tcPr>
            <w:tcW w:type="dxa" w:w="1512"/>
            <w:vAlign w:val="top"/>
            <w:tcMar>
              <w:top w:w="80" w:type="dxa"/>
              <w:start w:w="80" w:type="dxa"/>
              <w:bottom w:w="80" w:type="dxa"/>
              <w:end w:w="80" w:type="dxa"/>
            </w:tcMar>
          </w:tcPr>
          <w:p>
            <w:pPr>
              <w:spacing w:after="0" w:before="0" w:line="240" w:lineRule="auto"/>
              <w:jc w:val="left"/>
            </w:pPr>
            <w:r/>
            <w:r>
              <w:rPr>
                <w:b w:val="0"/>
                <w:sz w:val="13"/>
              </w:rPr>
              <w:t>Minimal change</w:t>
            </w:r>
          </w:p>
        </w:tc>
        <w:tc>
          <w:tcPr>
            <w:tcW w:type="dxa" w:w="1512"/>
            <w:vAlign w:val="top"/>
            <w:tcMar>
              <w:top w:w="80" w:type="dxa"/>
              <w:start w:w="80" w:type="dxa"/>
              <w:bottom w:w="80" w:type="dxa"/>
              <w:end w:w="80" w:type="dxa"/>
            </w:tcMar>
          </w:tcPr>
          <w:p>
            <w:pPr>
              <w:spacing w:after="0" w:before="0" w:line="240" w:lineRule="auto"/>
              <w:jc w:val="left"/>
            </w:pPr>
            <w:r/>
            <w:r>
              <w:rPr>
                <w:b w:val="0"/>
                <w:sz w:val="13"/>
              </w:rPr>
              <w:t>Small team change</w:t>
            </w:r>
          </w:p>
        </w:tc>
        <w:tc>
          <w:tcPr>
            <w:tcW w:type="dxa" w:w="1512"/>
            <w:vAlign w:val="top"/>
            <w:tcMar>
              <w:top w:w="80" w:type="dxa"/>
              <w:start w:w="80" w:type="dxa"/>
              <w:bottom w:w="80" w:type="dxa"/>
              <w:end w:w="80" w:type="dxa"/>
            </w:tcMar>
          </w:tcPr>
          <w:p>
            <w:pPr>
              <w:spacing w:after="0" w:before="0" w:line="240" w:lineRule="auto"/>
              <w:jc w:val="left"/>
            </w:pPr>
            <w:r/>
            <w:r>
              <w:rPr>
                <w:b w:val="0"/>
                <w:sz w:val="13"/>
              </w:rPr>
              <w:t>Department workflow change</w:t>
            </w:r>
          </w:p>
        </w:tc>
        <w:tc>
          <w:tcPr>
            <w:tcW w:type="dxa" w:w="1512"/>
            <w:vAlign w:val="top"/>
            <w:tcMar>
              <w:top w:w="80" w:type="dxa"/>
              <w:start w:w="80" w:type="dxa"/>
              <w:bottom w:w="80" w:type="dxa"/>
              <w:end w:w="80" w:type="dxa"/>
            </w:tcMar>
          </w:tcPr>
          <w:p>
            <w:pPr>
              <w:spacing w:after="0" w:before="0" w:line="240" w:lineRule="auto"/>
              <w:jc w:val="left"/>
            </w:pPr>
            <w:r/>
            <w:r>
              <w:rPr>
                <w:b w:val="0"/>
                <w:sz w:val="13"/>
              </w:rPr>
              <w:t>Cross-functional process change</w:t>
            </w:r>
          </w:p>
        </w:tc>
        <w:tc>
          <w:tcPr>
            <w:tcW w:type="dxa" w:w="1584"/>
            <w:vAlign w:val="top"/>
            <w:tcMar>
              <w:top w:w="80" w:type="dxa"/>
              <w:start w:w="80" w:type="dxa"/>
              <w:bottom w:w="80" w:type="dxa"/>
              <w:end w:w="80" w:type="dxa"/>
            </w:tcMar>
          </w:tcPr>
          <w:p>
            <w:pPr>
              <w:spacing w:after="0" w:before="0" w:line="240" w:lineRule="auto"/>
              <w:jc w:val="left"/>
            </w:pPr>
            <w:r/>
            <w:r>
              <w:rPr>
                <w:b w:val="0"/>
                <w:sz w:val="13"/>
              </w:rPr>
              <w:t>Major PQS or site-wide change</w:t>
            </w:r>
          </w:p>
        </w:tc>
        <w:tc>
          <w:tcPr>
            <w:tcW w:type="dxa" w:w="1152"/>
            <w:vAlign w:val="top"/>
            <w:tcMar>
              <w:top w:w="80" w:type="dxa"/>
              <w:start w:w="80" w:type="dxa"/>
              <w:bottom w:w="80" w:type="dxa"/>
              <w:end w:w="80" w:type="dxa"/>
            </w:tcMar>
          </w:tcPr>
          <w:p>
            <w:pPr>
              <w:spacing w:after="0" w:before="0" w:line="240" w:lineRule="auto"/>
              <w:jc w:val="left"/>
            </w:pPr>
            <w:r/>
            <w:r>
              <w:rPr>
                <w:b w:val="0"/>
                <w:sz w:val="13"/>
              </w:rPr>
            </w:r>
          </w:p>
        </w:tc>
        <w:tc>
          <w:tcPr>
            <w:tcW w:type="dxa" w:w="2520"/>
            <w:vAlign w:val="top"/>
            <w:tcMar>
              <w:top w:w="80" w:type="dxa"/>
              <w:start w:w="80" w:type="dxa"/>
              <w:bottom w:w="80" w:type="dxa"/>
              <w:end w:w="80" w:type="dxa"/>
            </w:tcMar>
          </w:tcPr>
          <w:p>
            <w:pPr>
              <w:spacing w:after="0" w:before="0" w:line="240" w:lineRule="auto"/>
              <w:jc w:val="left"/>
            </w:pPr>
            <w:r/>
            <w:r>
              <w:rPr>
                <w:b w:val="0"/>
                <w:sz w:val="13"/>
              </w:rPr>
            </w:r>
          </w:p>
        </w:tc>
      </w:tr>
    </w:tbl>
    <w:p>
      <w:pPr>
        <w:pStyle w:val="Heading1"/>
      </w:pPr>
      <w:r>
        <w:rPr>
          <w:rFonts w:ascii="Aptos Display" w:hAnsi="Aptos Display"/>
          <w:color w:val="1F4E79"/>
        </w:rPr>
        <w:t>8. Priority Calculation</w:t>
      </w:r>
    </w:p>
    <w:p>
      <w:r>
        <w:rPr>
          <w:sz w:val="20"/>
        </w:rPr>
        <w:t>Use the following scoring groups to calculate overall priority. Adjust formulas only if approved by the organization.</w:t>
      </w:r>
    </w:p>
    <w:tbl>
      <w:tblPr>
        <w:tblStyle w:val="TableGrid"/>
        <w:tblW w:type="auto" w:w="0"/>
        <w:jc w:val="center"/>
        <w:tblLook w:firstColumn="1" w:firstRow="1" w:lastColumn="0" w:lastRow="0" w:noHBand="0" w:noVBand="1" w:val="04A0"/>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Pr>
      <w:tblGrid>
        <w:gridCol w:w="4848"/>
        <w:gridCol w:w="4848"/>
        <w:gridCol w:w="4848"/>
      </w:tblGrid>
      <w:tr>
        <w:trPr>
          <w:tblHeader w:val="true"/>
        </w:trPr>
        <w:tc>
          <w:tcPr>
            <w:tcW w:type="dxa" w:w="2592"/>
            <w:vAlign w:val="top"/>
            <w:shd w:fill="1F4E79"/>
            <w:tcMar>
              <w:top w:w="80" w:type="dxa"/>
              <w:start w:w="80" w:type="dxa"/>
              <w:bottom w:w="80" w:type="dxa"/>
              <w:end w:w="80" w:type="dxa"/>
            </w:tcMar>
          </w:tcPr>
          <w:p>
            <w:pPr>
              <w:spacing w:after="0" w:before="0" w:line="240" w:lineRule="auto"/>
              <w:jc w:val="left"/>
            </w:pPr>
            <w:r/>
            <w:r>
              <w:rPr>
                <w:b/>
                <w:color w:val="FFFFFF"/>
                <w:sz w:val="16"/>
              </w:rPr>
              <w:t>Score Type</w:t>
            </w:r>
          </w:p>
        </w:tc>
        <w:tc>
          <w:tcPr>
            <w:tcW w:type="dxa" w:w="5904"/>
            <w:vAlign w:val="top"/>
            <w:shd w:fill="1F4E79"/>
            <w:tcMar>
              <w:top w:w="80" w:type="dxa"/>
              <w:start w:w="80" w:type="dxa"/>
              <w:bottom w:w="80" w:type="dxa"/>
              <w:end w:w="80" w:type="dxa"/>
            </w:tcMar>
          </w:tcPr>
          <w:p>
            <w:pPr>
              <w:spacing w:after="0" w:before="0" w:line="240" w:lineRule="auto"/>
              <w:jc w:val="left"/>
            </w:pPr>
            <w:r/>
            <w:r>
              <w:rPr>
                <w:b/>
                <w:color w:val="FFFFFF"/>
                <w:sz w:val="16"/>
              </w:rPr>
              <w:t>Criteria Included</w:t>
            </w:r>
          </w:p>
        </w:tc>
        <w:tc>
          <w:tcPr>
            <w:tcW w:type="dxa" w:w="6192"/>
            <w:vAlign w:val="top"/>
            <w:shd w:fill="1F4E79"/>
            <w:tcMar>
              <w:top w:w="80" w:type="dxa"/>
              <w:start w:w="80" w:type="dxa"/>
              <w:bottom w:w="80" w:type="dxa"/>
              <w:end w:w="80" w:type="dxa"/>
            </w:tcMar>
          </w:tcPr>
          <w:p>
            <w:pPr>
              <w:spacing w:after="0" w:before="0" w:line="240" w:lineRule="auto"/>
              <w:jc w:val="left"/>
            </w:pPr>
            <w:r/>
            <w:r>
              <w:rPr>
                <w:b/>
                <w:color w:val="FFFFFF"/>
                <w:sz w:val="16"/>
              </w:rPr>
              <w:t>Calculation / Guidance</w:t>
            </w:r>
          </w:p>
        </w:tc>
      </w:tr>
      <w:tr>
        <w:tc>
          <w:tcPr>
            <w:tcW w:type="dxa" w:w="2592"/>
            <w:vAlign w:val="top"/>
            <w:tcMar>
              <w:top w:w="80" w:type="dxa"/>
              <w:start w:w="80" w:type="dxa"/>
              <w:bottom w:w="80" w:type="dxa"/>
              <w:end w:w="80" w:type="dxa"/>
            </w:tcMar>
          </w:tcPr>
          <w:p>
            <w:pPr>
              <w:spacing w:after="0" w:before="0" w:line="240" w:lineRule="auto"/>
              <w:jc w:val="left"/>
            </w:pPr>
            <w:r/>
            <w:r>
              <w:rPr>
                <w:b w:val="0"/>
                <w:sz w:val="16"/>
              </w:rPr>
              <w:t>Value Score</w:t>
            </w:r>
          </w:p>
        </w:tc>
        <w:tc>
          <w:tcPr>
            <w:tcW w:type="dxa" w:w="5904"/>
            <w:vAlign w:val="top"/>
            <w:tcMar>
              <w:top w:w="80" w:type="dxa"/>
              <w:start w:w="80" w:type="dxa"/>
              <w:bottom w:w="80" w:type="dxa"/>
              <w:end w:w="80" w:type="dxa"/>
            </w:tcMar>
          </w:tcPr>
          <w:p>
            <w:pPr>
              <w:spacing w:after="0" w:before="0" w:line="240" w:lineRule="auto"/>
              <w:jc w:val="left"/>
            </w:pPr>
            <w:r/>
            <w:r>
              <w:rPr>
                <w:b w:val="0"/>
                <w:sz w:val="16"/>
              </w:rPr>
              <w:t>Business value + Time savings + Quality impact</w:t>
            </w:r>
          </w:p>
        </w:tc>
        <w:tc>
          <w:tcPr>
            <w:tcW w:type="dxa" w:w="6192"/>
            <w:vAlign w:val="top"/>
            <w:tcMar>
              <w:top w:w="80" w:type="dxa"/>
              <w:start w:w="80" w:type="dxa"/>
              <w:bottom w:w="80" w:type="dxa"/>
              <w:end w:w="80" w:type="dxa"/>
            </w:tcMar>
          </w:tcPr>
          <w:p>
            <w:pPr>
              <w:spacing w:after="0" w:before="0" w:line="240" w:lineRule="auto"/>
              <w:jc w:val="left"/>
            </w:pPr>
            <w:r/>
            <w:r>
              <w:rPr>
                <w:b w:val="0"/>
                <w:sz w:val="16"/>
              </w:rPr>
              <w:t>Add the three assigned scores. Higher is better. Range: 3-15.</w:t>
            </w:r>
          </w:p>
        </w:tc>
      </w:tr>
      <w:tr>
        <w:tc>
          <w:tcPr>
            <w:tcW w:type="dxa" w:w="2592"/>
            <w:vAlign w:val="top"/>
            <w:tcMar>
              <w:top w:w="80" w:type="dxa"/>
              <w:start w:w="80" w:type="dxa"/>
              <w:bottom w:w="80" w:type="dxa"/>
              <w:end w:w="80" w:type="dxa"/>
            </w:tcMar>
          </w:tcPr>
          <w:p>
            <w:pPr>
              <w:spacing w:after="0" w:before="0" w:line="240" w:lineRule="auto"/>
              <w:jc w:val="left"/>
            </w:pPr>
            <w:r/>
            <w:r>
              <w:rPr>
                <w:b w:val="0"/>
                <w:sz w:val="16"/>
              </w:rPr>
              <w:t>Risk Score</w:t>
            </w:r>
          </w:p>
        </w:tc>
        <w:tc>
          <w:tcPr>
            <w:tcW w:type="dxa" w:w="5904"/>
            <w:vAlign w:val="top"/>
            <w:tcMar>
              <w:top w:w="80" w:type="dxa"/>
              <w:start w:w="80" w:type="dxa"/>
              <w:bottom w:w="80" w:type="dxa"/>
              <w:end w:w="80" w:type="dxa"/>
            </w:tcMar>
          </w:tcPr>
          <w:p>
            <w:pPr>
              <w:spacing w:after="0" w:before="0" w:line="240" w:lineRule="auto"/>
              <w:jc w:val="left"/>
            </w:pPr>
            <w:r/>
            <w:r>
              <w:rPr>
                <w:b w:val="0"/>
                <w:sz w:val="16"/>
              </w:rPr>
              <w:t>GMP risk + Data sensitivity + Cybersecurity risk</w:t>
            </w:r>
          </w:p>
        </w:tc>
        <w:tc>
          <w:tcPr>
            <w:tcW w:type="dxa" w:w="6192"/>
            <w:vAlign w:val="top"/>
            <w:tcMar>
              <w:top w:w="80" w:type="dxa"/>
              <w:start w:w="80" w:type="dxa"/>
              <w:bottom w:w="80" w:type="dxa"/>
              <w:end w:w="80" w:type="dxa"/>
            </w:tcMar>
          </w:tcPr>
          <w:p>
            <w:pPr>
              <w:spacing w:after="0" w:before="0" w:line="240" w:lineRule="auto"/>
              <w:jc w:val="left"/>
            </w:pPr>
            <w:r/>
            <w:r>
              <w:rPr>
                <w:b w:val="0"/>
                <w:sz w:val="16"/>
              </w:rPr>
              <w:t>Add the three assigned scores. Higher indicates greater required control. Range: 3-15.</w:t>
            </w:r>
          </w:p>
        </w:tc>
      </w:tr>
      <w:tr>
        <w:tc>
          <w:tcPr>
            <w:tcW w:type="dxa" w:w="2592"/>
            <w:vAlign w:val="top"/>
            <w:tcMar>
              <w:top w:w="80" w:type="dxa"/>
              <w:start w:w="80" w:type="dxa"/>
              <w:bottom w:w="80" w:type="dxa"/>
              <w:end w:w="80" w:type="dxa"/>
            </w:tcMar>
          </w:tcPr>
          <w:p>
            <w:pPr>
              <w:spacing w:after="0" w:before="0" w:line="240" w:lineRule="auto"/>
              <w:jc w:val="left"/>
            </w:pPr>
            <w:r/>
            <w:r>
              <w:rPr>
                <w:b w:val="0"/>
                <w:sz w:val="16"/>
              </w:rPr>
              <w:t>Readiness Score</w:t>
            </w:r>
          </w:p>
        </w:tc>
        <w:tc>
          <w:tcPr>
            <w:tcW w:type="dxa" w:w="5904"/>
            <w:vAlign w:val="top"/>
            <w:tcMar>
              <w:top w:w="80" w:type="dxa"/>
              <w:start w:w="80" w:type="dxa"/>
              <w:bottom w:w="80" w:type="dxa"/>
              <w:end w:w="80" w:type="dxa"/>
            </w:tcMar>
          </w:tcPr>
          <w:p>
            <w:pPr>
              <w:spacing w:after="0" w:before="0" w:line="240" w:lineRule="auto"/>
              <w:jc w:val="left"/>
            </w:pPr>
            <w:r/>
            <w:r>
              <w:rPr>
                <w:b w:val="0"/>
                <w:sz w:val="16"/>
              </w:rPr>
              <w:t>Data availability + Human review feasibility + Vendor/system readiness</w:t>
            </w:r>
          </w:p>
        </w:tc>
        <w:tc>
          <w:tcPr>
            <w:tcW w:type="dxa" w:w="6192"/>
            <w:vAlign w:val="top"/>
            <w:tcMar>
              <w:top w:w="80" w:type="dxa"/>
              <w:start w:w="80" w:type="dxa"/>
              <w:bottom w:w="80" w:type="dxa"/>
              <w:end w:w="80" w:type="dxa"/>
            </w:tcMar>
          </w:tcPr>
          <w:p>
            <w:pPr>
              <w:spacing w:after="0" w:before="0" w:line="240" w:lineRule="auto"/>
              <w:jc w:val="left"/>
            </w:pPr>
            <w:r/>
            <w:r>
              <w:rPr>
                <w:b w:val="0"/>
                <w:sz w:val="16"/>
              </w:rPr>
              <w:t>Add the three assigned scores. Higher indicates stronger readiness. Range: 3-15.</w:t>
            </w:r>
          </w:p>
        </w:tc>
      </w:tr>
      <w:tr>
        <w:tc>
          <w:tcPr>
            <w:tcW w:type="dxa" w:w="2592"/>
            <w:vAlign w:val="top"/>
            <w:tcMar>
              <w:top w:w="80" w:type="dxa"/>
              <w:start w:w="80" w:type="dxa"/>
              <w:bottom w:w="80" w:type="dxa"/>
              <w:end w:w="80" w:type="dxa"/>
            </w:tcMar>
          </w:tcPr>
          <w:p>
            <w:pPr>
              <w:spacing w:after="0" w:before="0" w:line="240" w:lineRule="auto"/>
              <w:jc w:val="left"/>
            </w:pPr>
            <w:r/>
            <w:r>
              <w:rPr>
                <w:b w:val="0"/>
                <w:sz w:val="16"/>
              </w:rPr>
              <w:t>Complexity Score</w:t>
            </w:r>
          </w:p>
        </w:tc>
        <w:tc>
          <w:tcPr>
            <w:tcW w:type="dxa" w:w="5904"/>
            <w:vAlign w:val="top"/>
            <w:tcMar>
              <w:top w:w="80" w:type="dxa"/>
              <w:start w:w="80" w:type="dxa"/>
              <w:bottom w:w="80" w:type="dxa"/>
              <w:end w:w="80" w:type="dxa"/>
            </w:tcMar>
          </w:tcPr>
          <w:p>
            <w:pPr>
              <w:spacing w:after="0" w:before="0" w:line="240" w:lineRule="auto"/>
              <w:jc w:val="left"/>
            </w:pPr>
            <w:r/>
            <w:r>
              <w:rPr>
                <w:b w:val="0"/>
                <w:sz w:val="16"/>
              </w:rPr>
              <w:t>Validation complexity + Implementation effort + Change management effort</w:t>
            </w:r>
          </w:p>
        </w:tc>
        <w:tc>
          <w:tcPr>
            <w:tcW w:type="dxa" w:w="6192"/>
            <w:vAlign w:val="top"/>
            <w:tcMar>
              <w:top w:w="80" w:type="dxa"/>
              <w:start w:w="80" w:type="dxa"/>
              <w:bottom w:w="80" w:type="dxa"/>
              <w:end w:w="80" w:type="dxa"/>
            </w:tcMar>
          </w:tcPr>
          <w:p>
            <w:pPr>
              <w:spacing w:after="0" w:before="0" w:line="240" w:lineRule="auto"/>
              <w:jc w:val="left"/>
            </w:pPr>
            <w:r/>
            <w:r>
              <w:rPr>
                <w:b w:val="0"/>
                <w:sz w:val="16"/>
              </w:rPr>
              <w:t>Add the three assigned scores. Higher indicates greater implementation complexity. Range: 3-15.</w:t>
            </w:r>
          </w:p>
        </w:tc>
      </w:tr>
      <w:tr>
        <w:tc>
          <w:tcPr>
            <w:tcW w:type="dxa" w:w="2592"/>
            <w:vAlign w:val="top"/>
            <w:tcMar>
              <w:top w:w="80" w:type="dxa"/>
              <w:start w:w="80" w:type="dxa"/>
              <w:bottom w:w="80" w:type="dxa"/>
              <w:end w:w="80" w:type="dxa"/>
            </w:tcMar>
          </w:tcPr>
          <w:p>
            <w:pPr>
              <w:spacing w:after="0" w:before="0" w:line="240" w:lineRule="auto"/>
              <w:jc w:val="left"/>
            </w:pPr>
            <w:r/>
            <w:r>
              <w:rPr>
                <w:b w:val="0"/>
                <w:sz w:val="16"/>
              </w:rPr>
              <w:t>Overall Priority</w:t>
            </w:r>
          </w:p>
        </w:tc>
        <w:tc>
          <w:tcPr>
            <w:tcW w:type="dxa" w:w="5904"/>
            <w:vAlign w:val="top"/>
            <w:tcMar>
              <w:top w:w="80" w:type="dxa"/>
              <w:start w:w="80" w:type="dxa"/>
              <w:bottom w:w="80" w:type="dxa"/>
              <w:end w:w="80" w:type="dxa"/>
            </w:tcMar>
          </w:tcPr>
          <w:p>
            <w:pPr>
              <w:spacing w:after="0" w:before="0" w:line="240" w:lineRule="auto"/>
              <w:jc w:val="left"/>
            </w:pPr>
            <w:r/>
            <w:r>
              <w:rPr>
                <w:b w:val="0"/>
                <w:sz w:val="16"/>
              </w:rPr>
              <w:t>Value and readiness balanced against risk and complexity</w:t>
            </w:r>
          </w:p>
        </w:tc>
        <w:tc>
          <w:tcPr>
            <w:tcW w:type="dxa" w:w="6192"/>
            <w:vAlign w:val="top"/>
            <w:tcMar>
              <w:top w:w="80" w:type="dxa"/>
              <w:start w:w="80" w:type="dxa"/>
              <w:bottom w:w="80" w:type="dxa"/>
              <w:end w:w="80" w:type="dxa"/>
            </w:tcMar>
          </w:tcPr>
          <w:p>
            <w:pPr>
              <w:spacing w:after="0" w:before="0" w:line="240" w:lineRule="auto"/>
              <w:jc w:val="left"/>
            </w:pPr>
            <w:r/>
            <w:r>
              <w:rPr>
                <w:b w:val="0"/>
                <w:sz w:val="16"/>
              </w:rPr>
              <w:t>Suggested method: Overall Priority = Value Score + Readiness Score - Risk Score - Complexity Score. Use the final classification guide below rather than score alone.</w:t>
            </w:r>
          </w:p>
        </w:tc>
      </w:tr>
    </w:tbl>
    <w:p>
      <w:pPr>
        <w:pStyle w:val="Heading1"/>
      </w:pPr>
      <w:r>
        <w:rPr>
          <w:rFonts w:ascii="Aptos Display" w:hAnsi="Aptos Display"/>
          <w:color w:val="1F4E79"/>
        </w:rPr>
        <w:t>9. Final Classification Guide</w:t>
      </w:r>
    </w:p>
    <w:tbl>
      <w:tblPr>
        <w:tblStyle w:val="TableGrid"/>
        <w:tblW w:type="auto" w:w="0"/>
        <w:jc w:val="center"/>
        <w:tblLook w:firstColumn="1" w:firstRow="1" w:lastColumn="0" w:lastRow="0" w:noHBand="0" w:noVBand="1" w:val="04A0"/>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Pr>
      <w:tblGrid>
        <w:gridCol w:w="4848"/>
        <w:gridCol w:w="4848"/>
        <w:gridCol w:w="4848"/>
      </w:tblGrid>
      <w:tr>
        <w:trPr>
          <w:tblHeader w:val="true"/>
        </w:trPr>
        <w:tc>
          <w:tcPr>
            <w:tcW w:type="dxa" w:w="3168"/>
            <w:vAlign w:val="top"/>
            <w:shd w:fill="1F4E79"/>
            <w:tcMar>
              <w:top w:w="80" w:type="dxa"/>
              <w:start w:w="80" w:type="dxa"/>
              <w:bottom w:w="80" w:type="dxa"/>
              <w:end w:w="80" w:type="dxa"/>
            </w:tcMar>
          </w:tcPr>
          <w:p>
            <w:pPr>
              <w:spacing w:after="0" w:before="0" w:line="240" w:lineRule="auto"/>
              <w:jc w:val="left"/>
            </w:pPr>
            <w:r/>
            <w:r>
              <w:rPr>
                <w:b/>
                <w:color w:val="FFFFFF"/>
                <w:sz w:val="16"/>
              </w:rPr>
              <w:t>Classification</w:t>
            </w:r>
          </w:p>
        </w:tc>
        <w:tc>
          <w:tcPr>
            <w:tcW w:type="dxa" w:w="7200"/>
            <w:vAlign w:val="top"/>
            <w:shd w:fill="1F4E79"/>
            <w:tcMar>
              <w:top w:w="80" w:type="dxa"/>
              <w:start w:w="80" w:type="dxa"/>
              <w:bottom w:w="80" w:type="dxa"/>
              <w:end w:w="80" w:type="dxa"/>
            </w:tcMar>
          </w:tcPr>
          <w:p>
            <w:pPr>
              <w:spacing w:after="0" w:before="0" w:line="240" w:lineRule="auto"/>
              <w:jc w:val="left"/>
            </w:pPr>
            <w:r/>
            <w:r>
              <w:rPr>
                <w:b/>
                <w:color w:val="FFFFFF"/>
                <w:sz w:val="16"/>
              </w:rPr>
              <w:t>Typical Criteria</w:t>
            </w:r>
          </w:p>
        </w:tc>
        <w:tc>
          <w:tcPr>
            <w:tcW w:type="dxa" w:w="4320"/>
            <w:vAlign w:val="top"/>
            <w:shd w:fill="1F4E79"/>
            <w:tcMar>
              <w:top w:w="80" w:type="dxa"/>
              <w:start w:w="80" w:type="dxa"/>
              <w:bottom w:w="80" w:type="dxa"/>
              <w:end w:w="80" w:type="dxa"/>
            </w:tcMar>
          </w:tcPr>
          <w:p>
            <w:pPr>
              <w:spacing w:after="0" w:before="0" w:line="240" w:lineRule="auto"/>
              <w:jc w:val="left"/>
            </w:pPr>
            <w:r/>
            <w:r>
              <w:rPr>
                <w:b/>
                <w:color w:val="FFFFFF"/>
                <w:sz w:val="16"/>
              </w:rPr>
              <w:t>Recommended Decision</w:t>
            </w:r>
          </w:p>
        </w:tc>
      </w:tr>
      <w:tr>
        <w:tc>
          <w:tcPr>
            <w:tcW w:type="dxa" w:w="3168"/>
            <w:vAlign w:val="top"/>
            <w:tcMar>
              <w:top w:w="80" w:type="dxa"/>
              <w:start w:w="80" w:type="dxa"/>
              <w:bottom w:w="80" w:type="dxa"/>
              <w:end w:w="80" w:type="dxa"/>
            </w:tcMar>
          </w:tcPr>
          <w:p>
            <w:pPr>
              <w:spacing w:after="0" w:before="0" w:line="240" w:lineRule="auto"/>
              <w:jc w:val="left"/>
            </w:pPr>
            <w:r/>
            <w:r>
              <w:rPr>
                <w:b w:val="0"/>
                <w:sz w:val="16"/>
              </w:rPr>
              <w:t>Start now / strong pilot candidate</w:t>
            </w:r>
          </w:p>
        </w:tc>
        <w:tc>
          <w:tcPr>
            <w:tcW w:type="dxa" w:w="7200"/>
            <w:vAlign w:val="top"/>
            <w:tcMar>
              <w:top w:w="80" w:type="dxa"/>
              <w:start w:w="80" w:type="dxa"/>
              <w:bottom w:w="80" w:type="dxa"/>
              <w:end w:w="80" w:type="dxa"/>
            </w:tcMar>
          </w:tcPr>
          <w:p>
            <w:pPr>
              <w:spacing w:after="0" w:before="0" w:line="240" w:lineRule="auto"/>
              <w:jc w:val="left"/>
            </w:pPr>
            <w:r/>
            <w:r>
              <w:rPr>
                <w:b w:val="0"/>
                <w:sz w:val="16"/>
              </w:rPr>
              <w:t>High value, good data availability, clear human review, low-to-moderate GMP risk, low-to-moderate validation complexity.</w:t>
            </w:r>
          </w:p>
        </w:tc>
        <w:tc>
          <w:tcPr>
            <w:tcW w:type="dxa" w:w="4320"/>
            <w:vAlign w:val="top"/>
            <w:tcMar>
              <w:top w:w="80" w:type="dxa"/>
              <w:start w:w="80" w:type="dxa"/>
              <w:bottom w:w="80" w:type="dxa"/>
              <w:end w:w="80" w:type="dxa"/>
            </w:tcMar>
          </w:tcPr>
          <w:p>
            <w:pPr>
              <w:spacing w:after="0" w:before="0" w:line="240" w:lineRule="auto"/>
              <w:jc w:val="left"/>
            </w:pPr>
            <w:r/>
            <w:r>
              <w:rPr>
                <w:b w:val="0"/>
                <w:sz w:val="16"/>
              </w:rPr>
              <w:t>Proceed to controlled pilot planning with documented scope, success criteria, and oversight.</w:t>
            </w:r>
          </w:p>
        </w:tc>
      </w:tr>
      <w:tr>
        <w:tc>
          <w:tcPr>
            <w:tcW w:type="dxa" w:w="3168"/>
            <w:vAlign w:val="top"/>
            <w:tcMar>
              <w:top w:w="80" w:type="dxa"/>
              <w:start w:w="80" w:type="dxa"/>
              <w:bottom w:w="80" w:type="dxa"/>
              <w:end w:w="80" w:type="dxa"/>
            </w:tcMar>
          </w:tcPr>
          <w:p>
            <w:pPr>
              <w:spacing w:after="0" w:before="0" w:line="240" w:lineRule="auto"/>
              <w:jc w:val="left"/>
            </w:pPr>
            <w:r/>
            <w:r>
              <w:rPr>
                <w:b w:val="0"/>
                <w:sz w:val="16"/>
              </w:rPr>
              <w:t>Pilot carefully with controls</w:t>
            </w:r>
          </w:p>
        </w:tc>
        <w:tc>
          <w:tcPr>
            <w:tcW w:type="dxa" w:w="7200"/>
            <w:vAlign w:val="top"/>
            <w:tcMar>
              <w:top w:w="80" w:type="dxa"/>
              <w:start w:w="80" w:type="dxa"/>
              <w:bottom w:w="80" w:type="dxa"/>
              <w:end w:w="80" w:type="dxa"/>
            </w:tcMar>
          </w:tcPr>
          <w:p>
            <w:pPr>
              <w:spacing w:after="0" w:before="0" w:line="240" w:lineRule="auto"/>
              <w:jc w:val="left"/>
            </w:pPr>
            <w:r/>
            <w:r>
              <w:rPr>
                <w:b w:val="0"/>
                <w:sz w:val="16"/>
              </w:rPr>
              <w:t>Good value, moderate GMP risk, manageable validation complexity, data and reviewer controls available.</w:t>
            </w:r>
          </w:p>
        </w:tc>
        <w:tc>
          <w:tcPr>
            <w:tcW w:type="dxa" w:w="4320"/>
            <w:vAlign w:val="top"/>
            <w:tcMar>
              <w:top w:w="80" w:type="dxa"/>
              <w:start w:w="80" w:type="dxa"/>
              <w:bottom w:w="80" w:type="dxa"/>
              <w:end w:w="80" w:type="dxa"/>
            </w:tcMar>
          </w:tcPr>
          <w:p>
            <w:pPr>
              <w:spacing w:after="0" w:before="0" w:line="240" w:lineRule="auto"/>
              <w:jc w:val="left"/>
            </w:pPr>
            <w:r/>
            <w:r>
              <w:rPr>
                <w:b w:val="0"/>
                <w:sz w:val="16"/>
              </w:rPr>
              <w:t>Proceed only with risk assessment, defined human review, limited scope, and QA/CSV oversight.</w:t>
            </w:r>
          </w:p>
        </w:tc>
      </w:tr>
      <w:tr>
        <w:tc>
          <w:tcPr>
            <w:tcW w:type="dxa" w:w="3168"/>
            <w:vAlign w:val="top"/>
            <w:tcMar>
              <w:top w:w="80" w:type="dxa"/>
              <w:start w:w="80" w:type="dxa"/>
              <w:bottom w:w="80" w:type="dxa"/>
              <w:end w:w="80" w:type="dxa"/>
            </w:tcMar>
          </w:tcPr>
          <w:p>
            <w:pPr>
              <w:spacing w:after="0" w:before="0" w:line="240" w:lineRule="auto"/>
              <w:jc w:val="left"/>
            </w:pPr>
            <w:r/>
            <w:r>
              <w:rPr>
                <w:b w:val="0"/>
                <w:sz w:val="16"/>
              </w:rPr>
              <w:t>Needs governance first</w:t>
            </w:r>
          </w:p>
        </w:tc>
        <w:tc>
          <w:tcPr>
            <w:tcW w:type="dxa" w:w="7200"/>
            <w:vAlign w:val="top"/>
            <w:tcMar>
              <w:top w:w="80" w:type="dxa"/>
              <w:start w:w="80" w:type="dxa"/>
              <w:bottom w:w="80" w:type="dxa"/>
              <w:end w:w="80" w:type="dxa"/>
            </w:tcMar>
          </w:tcPr>
          <w:p>
            <w:pPr>
              <w:spacing w:after="0" w:before="0" w:line="240" w:lineRule="auto"/>
              <w:jc w:val="left"/>
            </w:pPr>
            <w:r/>
            <w:r>
              <w:rPr>
                <w:b w:val="0"/>
                <w:sz w:val="16"/>
              </w:rPr>
              <w:t>Use case may have value, but approved AI policy, SOP, use log, prompt control, or human review model is not mature enough.</w:t>
            </w:r>
          </w:p>
        </w:tc>
        <w:tc>
          <w:tcPr>
            <w:tcW w:type="dxa" w:w="4320"/>
            <w:vAlign w:val="top"/>
            <w:tcMar>
              <w:top w:w="80" w:type="dxa"/>
              <w:start w:w="80" w:type="dxa"/>
              <w:bottom w:w="80" w:type="dxa"/>
              <w:end w:w="80" w:type="dxa"/>
            </w:tcMar>
          </w:tcPr>
          <w:p>
            <w:pPr>
              <w:spacing w:after="0" w:before="0" w:line="240" w:lineRule="auto"/>
              <w:jc w:val="left"/>
            </w:pPr>
            <w:r/>
            <w:r>
              <w:rPr>
                <w:b w:val="0"/>
                <w:sz w:val="16"/>
              </w:rPr>
              <w:t>Do not pilot until governance controls are established.</w:t>
            </w:r>
          </w:p>
        </w:tc>
      </w:tr>
      <w:tr>
        <w:tc>
          <w:tcPr>
            <w:tcW w:type="dxa" w:w="3168"/>
            <w:vAlign w:val="top"/>
            <w:tcMar>
              <w:top w:w="80" w:type="dxa"/>
              <w:start w:w="80" w:type="dxa"/>
              <w:bottom w:w="80" w:type="dxa"/>
              <w:end w:w="80" w:type="dxa"/>
            </w:tcMar>
          </w:tcPr>
          <w:p>
            <w:pPr>
              <w:spacing w:after="0" w:before="0" w:line="240" w:lineRule="auto"/>
              <w:jc w:val="left"/>
            </w:pPr>
            <w:r/>
            <w:r>
              <w:rPr>
                <w:b w:val="0"/>
                <w:sz w:val="16"/>
              </w:rPr>
              <w:t>Needs validation strategy first</w:t>
            </w:r>
          </w:p>
        </w:tc>
        <w:tc>
          <w:tcPr>
            <w:tcW w:type="dxa" w:w="7200"/>
            <w:vAlign w:val="top"/>
            <w:tcMar>
              <w:top w:w="80" w:type="dxa"/>
              <w:start w:w="80" w:type="dxa"/>
              <w:bottom w:w="80" w:type="dxa"/>
              <w:end w:w="80" w:type="dxa"/>
            </w:tcMar>
          </w:tcPr>
          <w:p>
            <w:pPr>
              <w:spacing w:after="0" w:before="0" w:line="240" w:lineRule="auto"/>
              <w:jc w:val="left"/>
            </w:pPr>
            <w:r/>
            <w:r>
              <w:rPr>
                <w:b w:val="0"/>
                <w:sz w:val="16"/>
              </w:rPr>
              <w:t>Use case may affect GMP records, quality decisions, electronic records/signatures, or validated systems.</w:t>
            </w:r>
          </w:p>
        </w:tc>
        <w:tc>
          <w:tcPr>
            <w:tcW w:type="dxa" w:w="4320"/>
            <w:vAlign w:val="top"/>
            <w:tcMar>
              <w:top w:w="80" w:type="dxa"/>
              <w:start w:w="80" w:type="dxa"/>
              <w:bottom w:w="80" w:type="dxa"/>
              <w:end w:w="80" w:type="dxa"/>
            </w:tcMar>
          </w:tcPr>
          <w:p>
            <w:pPr>
              <w:spacing w:after="0" w:before="0" w:line="240" w:lineRule="auto"/>
              <w:jc w:val="left"/>
            </w:pPr>
            <w:r/>
            <w:r>
              <w:rPr>
                <w:b w:val="0"/>
                <w:sz w:val="16"/>
              </w:rPr>
              <w:t>Complete validation readiness assessment, Part 11 assessment, supplier review, and validation strategy before pilot.</w:t>
            </w:r>
          </w:p>
        </w:tc>
      </w:tr>
      <w:tr>
        <w:tc>
          <w:tcPr>
            <w:tcW w:type="dxa" w:w="3168"/>
            <w:vAlign w:val="top"/>
            <w:tcMar>
              <w:top w:w="80" w:type="dxa"/>
              <w:start w:w="80" w:type="dxa"/>
              <w:bottom w:w="80" w:type="dxa"/>
              <w:end w:w="80" w:type="dxa"/>
            </w:tcMar>
          </w:tcPr>
          <w:p>
            <w:pPr>
              <w:spacing w:after="0" w:before="0" w:line="240" w:lineRule="auto"/>
              <w:jc w:val="left"/>
            </w:pPr>
            <w:r/>
            <w:r>
              <w:rPr>
                <w:b w:val="0"/>
                <w:sz w:val="16"/>
              </w:rPr>
              <w:t>Avoid for now</w:t>
            </w:r>
          </w:p>
        </w:tc>
        <w:tc>
          <w:tcPr>
            <w:tcW w:type="dxa" w:w="7200"/>
            <w:vAlign w:val="top"/>
            <w:tcMar>
              <w:top w:w="80" w:type="dxa"/>
              <w:start w:w="80" w:type="dxa"/>
              <w:bottom w:w="80" w:type="dxa"/>
              <w:end w:w="80" w:type="dxa"/>
            </w:tcMar>
          </w:tcPr>
          <w:p>
            <w:pPr>
              <w:spacing w:after="0" w:before="0" w:line="240" w:lineRule="auto"/>
              <w:jc w:val="left"/>
            </w:pPr>
            <w:r/>
            <w:r>
              <w:rPr>
                <w:b w:val="0"/>
                <w:sz w:val="16"/>
              </w:rPr>
              <w:t>High GMP risk, high data sensitivity, unclear human oversight, weak data quality, uncertain vendor controls, or potential autonomous decision-making.</w:t>
            </w:r>
          </w:p>
        </w:tc>
        <w:tc>
          <w:tcPr>
            <w:tcW w:type="dxa" w:w="4320"/>
            <w:vAlign w:val="top"/>
            <w:tcMar>
              <w:top w:w="80" w:type="dxa"/>
              <w:start w:w="80" w:type="dxa"/>
              <w:bottom w:w="80" w:type="dxa"/>
              <w:end w:w="80" w:type="dxa"/>
            </w:tcMar>
          </w:tcPr>
          <w:p>
            <w:pPr>
              <w:spacing w:after="0" w:before="0" w:line="240" w:lineRule="auto"/>
              <w:jc w:val="left"/>
            </w:pPr>
            <w:r/>
            <w:r>
              <w:rPr>
                <w:b w:val="0"/>
                <w:sz w:val="16"/>
              </w:rPr>
              <w:t>Do not proceed until major risks are resolved and senior QA/Compliance approval is obtained.</w:t>
            </w:r>
          </w:p>
        </w:tc>
      </w:tr>
    </w:tbl>
    <w:p>
      <w:pPr>
        <w:pStyle w:val="Heading1"/>
      </w:pPr>
      <w:r>
        <w:rPr>
          <w:rFonts w:ascii="Aptos Display" w:hAnsi="Aptos Display"/>
          <w:color w:val="1F4E79"/>
        </w:rPr>
        <w:t>10. Use Case Comparison Table</w:t>
      </w:r>
    </w:p>
    <w:p>
      <w:r>
        <w:rPr>
          <w:sz w:val="20"/>
        </w:rPr>
        <w:t>Use this table to compare multiple AI opportunities side by side during QA leadership, governance, or operational excellence meetings.</w:t>
      </w:r>
    </w:p>
    <w:tbl>
      <w:tblPr>
        <w:tblStyle w:val="TableGrid"/>
        <w:tblW w:type="auto" w:w="0"/>
        <w:jc w:val="center"/>
        <w:tblLook w:firstColumn="1" w:firstRow="1" w:lastColumn="0" w:lastRow="0" w:noHBand="0" w:noVBand="1" w:val="04A0"/>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Pr>
      <w:tblGrid>
        <w:gridCol w:w="1616"/>
        <w:gridCol w:w="1616"/>
        <w:gridCol w:w="1616"/>
        <w:gridCol w:w="1616"/>
        <w:gridCol w:w="1616"/>
        <w:gridCol w:w="1616"/>
        <w:gridCol w:w="1616"/>
        <w:gridCol w:w="1616"/>
        <w:gridCol w:w="1616"/>
      </w:tblGrid>
      <w:tr>
        <w:trPr>
          <w:tblHeader w:val="true"/>
        </w:trPr>
        <w:tc>
          <w:tcPr>
            <w:tcW w:type="dxa" w:w="1296"/>
            <w:vAlign w:val="top"/>
            <w:shd w:fill="1F4E79"/>
            <w:tcMar>
              <w:top w:w="80" w:type="dxa"/>
              <w:start w:w="80" w:type="dxa"/>
              <w:bottom w:w="80" w:type="dxa"/>
              <w:end w:w="80" w:type="dxa"/>
            </w:tcMar>
          </w:tcPr>
          <w:p>
            <w:pPr>
              <w:spacing w:after="0" w:before="0" w:line="240" w:lineRule="auto"/>
              <w:jc w:val="left"/>
            </w:pPr>
            <w:r/>
            <w:r>
              <w:rPr>
                <w:b/>
                <w:color w:val="FFFFFF"/>
                <w:sz w:val="14"/>
              </w:rPr>
              <w:t>Use Case ID</w:t>
            </w:r>
          </w:p>
        </w:tc>
        <w:tc>
          <w:tcPr>
            <w:tcW w:type="dxa" w:w="3456"/>
            <w:vAlign w:val="top"/>
            <w:shd w:fill="1F4E79"/>
            <w:tcMar>
              <w:top w:w="80" w:type="dxa"/>
              <w:start w:w="80" w:type="dxa"/>
              <w:bottom w:w="80" w:type="dxa"/>
              <w:end w:w="80" w:type="dxa"/>
            </w:tcMar>
          </w:tcPr>
          <w:p>
            <w:pPr>
              <w:spacing w:after="0" w:before="0" w:line="240" w:lineRule="auto"/>
              <w:jc w:val="left"/>
            </w:pPr>
            <w:r/>
            <w:r>
              <w:rPr>
                <w:b/>
                <w:color w:val="FFFFFF"/>
                <w:sz w:val="14"/>
              </w:rPr>
              <w:t>Use Case Title</w:t>
            </w:r>
          </w:p>
        </w:tc>
        <w:tc>
          <w:tcPr>
            <w:tcW w:type="dxa" w:w="1296"/>
            <w:vAlign w:val="top"/>
            <w:shd w:fill="1F4E79"/>
            <w:tcMar>
              <w:top w:w="80" w:type="dxa"/>
              <w:start w:w="80" w:type="dxa"/>
              <w:bottom w:w="80" w:type="dxa"/>
              <w:end w:w="80" w:type="dxa"/>
            </w:tcMar>
          </w:tcPr>
          <w:p>
            <w:pPr>
              <w:spacing w:after="0" w:before="0" w:line="240" w:lineRule="auto"/>
              <w:jc w:val="left"/>
            </w:pPr>
            <w:r/>
            <w:r>
              <w:rPr>
                <w:b/>
                <w:color w:val="FFFFFF"/>
                <w:sz w:val="14"/>
              </w:rPr>
              <w:t>Value Score</w:t>
            </w:r>
          </w:p>
        </w:tc>
        <w:tc>
          <w:tcPr>
            <w:tcW w:type="dxa" w:w="1224"/>
            <w:vAlign w:val="top"/>
            <w:shd w:fill="1F4E79"/>
            <w:tcMar>
              <w:top w:w="80" w:type="dxa"/>
              <w:start w:w="80" w:type="dxa"/>
              <w:bottom w:w="80" w:type="dxa"/>
              <w:end w:w="80" w:type="dxa"/>
            </w:tcMar>
          </w:tcPr>
          <w:p>
            <w:pPr>
              <w:spacing w:after="0" w:before="0" w:line="240" w:lineRule="auto"/>
              <w:jc w:val="left"/>
            </w:pPr>
            <w:r/>
            <w:r>
              <w:rPr>
                <w:b/>
                <w:color w:val="FFFFFF"/>
                <w:sz w:val="14"/>
              </w:rPr>
              <w:t>Risk Score</w:t>
            </w:r>
          </w:p>
        </w:tc>
        <w:tc>
          <w:tcPr>
            <w:tcW w:type="dxa" w:w="1368"/>
            <w:vAlign w:val="top"/>
            <w:shd w:fill="1F4E79"/>
            <w:tcMar>
              <w:top w:w="80" w:type="dxa"/>
              <w:start w:w="80" w:type="dxa"/>
              <w:bottom w:w="80" w:type="dxa"/>
              <w:end w:w="80" w:type="dxa"/>
            </w:tcMar>
          </w:tcPr>
          <w:p>
            <w:pPr>
              <w:spacing w:after="0" w:before="0" w:line="240" w:lineRule="auto"/>
              <w:jc w:val="left"/>
            </w:pPr>
            <w:r/>
            <w:r>
              <w:rPr>
                <w:b/>
                <w:color w:val="FFFFFF"/>
                <w:sz w:val="14"/>
              </w:rPr>
              <w:t>Readiness Score</w:t>
            </w:r>
          </w:p>
        </w:tc>
        <w:tc>
          <w:tcPr>
            <w:tcW w:type="dxa" w:w="1440"/>
            <w:vAlign w:val="top"/>
            <w:shd w:fill="1F4E79"/>
            <w:tcMar>
              <w:top w:w="80" w:type="dxa"/>
              <w:start w:w="80" w:type="dxa"/>
              <w:bottom w:w="80" w:type="dxa"/>
              <w:end w:w="80" w:type="dxa"/>
            </w:tcMar>
          </w:tcPr>
          <w:p>
            <w:pPr>
              <w:spacing w:after="0" w:before="0" w:line="240" w:lineRule="auto"/>
              <w:jc w:val="left"/>
            </w:pPr>
            <w:r/>
            <w:r>
              <w:rPr>
                <w:b/>
                <w:color w:val="FFFFFF"/>
                <w:sz w:val="14"/>
              </w:rPr>
              <w:t>Complexity Score</w:t>
            </w:r>
          </w:p>
        </w:tc>
        <w:tc>
          <w:tcPr>
            <w:tcW w:type="dxa" w:w="1440"/>
            <w:vAlign w:val="top"/>
            <w:shd w:fill="1F4E79"/>
            <w:tcMar>
              <w:top w:w="80" w:type="dxa"/>
              <w:start w:w="80" w:type="dxa"/>
              <w:bottom w:w="80" w:type="dxa"/>
              <w:end w:w="80" w:type="dxa"/>
            </w:tcMar>
          </w:tcPr>
          <w:p>
            <w:pPr>
              <w:spacing w:after="0" w:before="0" w:line="240" w:lineRule="auto"/>
              <w:jc w:val="left"/>
            </w:pPr>
            <w:r/>
            <w:r>
              <w:rPr>
                <w:b/>
                <w:color w:val="FFFFFF"/>
                <w:sz w:val="14"/>
              </w:rPr>
              <w:t>Overall Priority</w:t>
            </w:r>
          </w:p>
        </w:tc>
        <w:tc>
          <w:tcPr>
            <w:tcW w:type="dxa" w:w="2304"/>
            <w:vAlign w:val="top"/>
            <w:shd w:fill="1F4E79"/>
            <w:tcMar>
              <w:top w:w="80" w:type="dxa"/>
              <w:start w:w="80" w:type="dxa"/>
              <w:bottom w:w="80" w:type="dxa"/>
              <w:end w:w="80" w:type="dxa"/>
            </w:tcMar>
          </w:tcPr>
          <w:p>
            <w:pPr>
              <w:spacing w:after="0" w:before="0" w:line="240" w:lineRule="auto"/>
              <w:jc w:val="left"/>
            </w:pPr>
            <w:r/>
            <w:r>
              <w:rPr>
                <w:b/>
                <w:color w:val="FFFFFF"/>
                <w:sz w:val="14"/>
              </w:rPr>
              <w:t>Final Classification</w:t>
            </w:r>
          </w:p>
        </w:tc>
        <w:tc>
          <w:tcPr>
            <w:tcW w:type="dxa" w:w="2304"/>
            <w:vAlign w:val="top"/>
            <w:shd w:fill="1F4E79"/>
            <w:tcMar>
              <w:top w:w="80" w:type="dxa"/>
              <w:start w:w="80" w:type="dxa"/>
              <w:bottom w:w="80" w:type="dxa"/>
              <w:end w:w="80" w:type="dxa"/>
            </w:tcMar>
          </w:tcPr>
          <w:p>
            <w:pPr>
              <w:spacing w:after="0" w:before="0" w:line="240" w:lineRule="auto"/>
              <w:jc w:val="left"/>
            </w:pPr>
            <w:r/>
            <w:r>
              <w:rPr>
                <w:b/>
                <w:color w:val="FFFFFF"/>
                <w:sz w:val="14"/>
              </w:rPr>
              <w:t>Owner / Next Step</w:t>
            </w:r>
          </w:p>
        </w:tc>
      </w:tr>
      <w:tr>
        <w:tc>
          <w:tcPr>
            <w:tcW w:type="dxa" w:w="1296"/>
            <w:vAlign w:val="top"/>
            <w:tcMar>
              <w:top w:w="80" w:type="dxa"/>
              <w:start w:w="80" w:type="dxa"/>
              <w:bottom w:w="80" w:type="dxa"/>
              <w:end w:w="80" w:type="dxa"/>
            </w:tcMar>
          </w:tcPr>
          <w:p>
            <w:pPr>
              <w:spacing w:after="0" w:before="0" w:line="240" w:lineRule="auto"/>
              <w:jc w:val="left"/>
            </w:pPr>
            <w:r/>
            <w:r>
              <w:rPr>
                <w:b w:val="0"/>
                <w:sz w:val="14"/>
              </w:rPr>
            </w:r>
          </w:p>
        </w:tc>
        <w:tc>
          <w:tcPr>
            <w:tcW w:type="dxa" w:w="3456"/>
            <w:vAlign w:val="top"/>
            <w:tcMar>
              <w:top w:w="80" w:type="dxa"/>
              <w:start w:w="80" w:type="dxa"/>
              <w:bottom w:w="80" w:type="dxa"/>
              <w:end w:w="80" w:type="dxa"/>
            </w:tcMar>
          </w:tcPr>
          <w:p>
            <w:pPr>
              <w:spacing w:after="0" w:before="0" w:line="240" w:lineRule="auto"/>
              <w:jc w:val="left"/>
            </w:pPr>
            <w:r/>
            <w:r>
              <w:rPr>
                <w:b w:val="0"/>
                <w:sz w:val="14"/>
              </w:rPr>
            </w:r>
          </w:p>
        </w:tc>
        <w:tc>
          <w:tcPr>
            <w:tcW w:type="dxa" w:w="1296"/>
            <w:vAlign w:val="top"/>
            <w:tcMar>
              <w:top w:w="80" w:type="dxa"/>
              <w:start w:w="80" w:type="dxa"/>
              <w:bottom w:w="80" w:type="dxa"/>
              <w:end w:w="80" w:type="dxa"/>
            </w:tcMar>
          </w:tcPr>
          <w:p>
            <w:pPr>
              <w:spacing w:after="0" w:before="0" w:line="240" w:lineRule="auto"/>
              <w:jc w:val="left"/>
            </w:pPr>
            <w:r/>
            <w:r>
              <w:rPr>
                <w:b w:val="0"/>
                <w:sz w:val="14"/>
              </w:rPr>
            </w:r>
          </w:p>
        </w:tc>
        <w:tc>
          <w:tcPr>
            <w:tcW w:type="dxa" w:w="1224"/>
            <w:vAlign w:val="top"/>
            <w:tcMar>
              <w:top w:w="80" w:type="dxa"/>
              <w:start w:w="80" w:type="dxa"/>
              <w:bottom w:w="80" w:type="dxa"/>
              <w:end w:w="80" w:type="dxa"/>
            </w:tcMar>
          </w:tcPr>
          <w:p>
            <w:pPr>
              <w:spacing w:after="0" w:before="0" w:line="240" w:lineRule="auto"/>
              <w:jc w:val="left"/>
            </w:pPr>
            <w:r/>
            <w:r>
              <w:rPr>
                <w:b w:val="0"/>
                <w:sz w:val="14"/>
              </w:rPr>
            </w:r>
          </w:p>
        </w:tc>
        <w:tc>
          <w:tcPr>
            <w:tcW w:type="dxa" w:w="1368"/>
            <w:vAlign w:val="top"/>
            <w:tcMar>
              <w:top w:w="80" w:type="dxa"/>
              <w:start w:w="80" w:type="dxa"/>
              <w:bottom w:w="80" w:type="dxa"/>
              <w:end w:w="80" w:type="dxa"/>
            </w:tcMar>
          </w:tcPr>
          <w:p>
            <w:pPr>
              <w:spacing w:after="0" w:before="0" w:line="240" w:lineRule="auto"/>
              <w:jc w:val="left"/>
            </w:pPr>
            <w:r/>
            <w:r>
              <w:rPr>
                <w:b w:val="0"/>
                <w:sz w:val="14"/>
              </w:rPr>
            </w:r>
          </w:p>
        </w:tc>
        <w:tc>
          <w:tcPr>
            <w:tcW w:type="dxa" w:w="1440"/>
            <w:vAlign w:val="top"/>
            <w:tcMar>
              <w:top w:w="80" w:type="dxa"/>
              <w:start w:w="80" w:type="dxa"/>
              <w:bottom w:w="80" w:type="dxa"/>
              <w:end w:w="80" w:type="dxa"/>
            </w:tcMar>
          </w:tcPr>
          <w:p>
            <w:pPr>
              <w:spacing w:after="0" w:before="0" w:line="240" w:lineRule="auto"/>
              <w:jc w:val="left"/>
            </w:pPr>
            <w:r/>
            <w:r>
              <w:rPr>
                <w:b w:val="0"/>
                <w:sz w:val="14"/>
              </w:rPr>
            </w:r>
          </w:p>
        </w:tc>
        <w:tc>
          <w:tcPr>
            <w:tcW w:type="dxa" w:w="1440"/>
            <w:vAlign w:val="top"/>
            <w:tcMar>
              <w:top w:w="80" w:type="dxa"/>
              <w:start w:w="80" w:type="dxa"/>
              <w:bottom w:w="80" w:type="dxa"/>
              <w:end w:w="80" w:type="dxa"/>
            </w:tcMar>
          </w:tcPr>
          <w:p>
            <w:pPr>
              <w:spacing w:after="0" w:before="0" w:line="240" w:lineRule="auto"/>
              <w:jc w:val="left"/>
            </w:pPr>
            <w:r/>
            <w:r>
              <w:rPr>
                <w:b w:val="0"/>
                <w:sz w:val="14"/>
              </w:rPr>
            </w:r>
          </w:p>
        </w:tc>
        <w:tc>
          <w:tcPr>
            <w:tcW w:type="dxa" w:w="2304"/>
            <w:vAlign w:val="top"/>
            <w:tcMar>
              <w:top w:w="80" w:type="dxa"/>
              <w:start w:w="80" w:type="dxa"/>
              <w:bottom w:w="80" w:type="dxa"/>
              <w:end w:w="80" w:type="dxa"/>
            </w:tcMar>
          </w:tcPr>
          <w:p>
            <w:pPr>
              <w:spacing w:after="0" w:before="0" w:line="240" w:lineRule="auto"/>
              <w:jc w:val="left"/>
            </w:pPr>
            <w:r/>
            <w:r>
              <w:rPr>
                <w:b w:val="0"/>
                <w:sz w:val="14"/>
              </w:rPr>
            </w:r>
          </w:p>
        </w:tc>
        <w:tc>
          <w:tcPr>
            <w:tcW w:type="dxa" w:w="2304"/>
            <w:vAlign w:val="top"/>
            <w:tcMar>
              <w:top w:w="80" w:type="dxa"/>
              <w:start w:w="80" w:type="dxa"/>
              <w:bottom w:w="80" w:type="dxa"/>
              <w:end w:w="80" w:type="dxa"/>
            </w:tcMar>
          </w:tcPr>
          <w:p>
            <w:pPr>
              <w:spacing w:after="0" w:before="0" w:line="240" w:lineRule="auto"/>
              <w:jc w:val="left"/>
            </w:pPr>
            <w:r/>
            <w:r>
              <w:rPr>
                <w:b w:val="0"/>
                <w:sz w:val="14"/>
              </w:rPr>
            </w:r>
          </w:p>
        </w:tc>
      </w:tr>
      <w:tr>
        <w:tc>
          <w:tcPr>
            <w:tcW w:type="dxa" w:w="1296"/>
            <w:vAlign w:val="top"/>
            <w:tcMar>
              <w:top w:w="80" w:type="dxa"/>
              <w:start w:w="80" w:type="dxa"/>
              <w:bottom w:w="80" w:type="dxa"/>
              <w:end w:w="80" w:type="dxa"/>
            </w:tcMar>
          </w:tcPr>
          <w:p>
            <w:pPr>
              <w:spacing w:after="0" w:before="0" w:line="240" w:lineRule="auto"/>
              <w:jc w:val="left"/>
            </w:pPr>
            <w:r/>
            <w:r>
              <w:rPr>
                <w:b w:val="0"/>
                <w:sz w:val="14"/>
              </w:rPr>
            </w:r>
          </w:p>
        </w:tc>
        <w:tc>
          <w:tcPr>
            <w:tcW w:type="dxa" w:w="3456"/>
            <w:vAlign w:val="top"/>
            <w:tcMar>
              <w:top w:w="80" w:type="dxa"/>
              <w:start w:w="80" w:type="dxa"/>
              <w:bottom w:w="80" w:type="dxa"/>
              <w:end w:w="80" w:type="dxa"/>
            </w:tcMar>
          </w:tcPr>
          <w:p>
            <w:pPr>
              <w:spacing w:after="0" w:before="0" w:line="240" w:lineRule="auto"/>
              <w:jc w:val="left"/>
            </w:pPr>
            <w:r/>
            <w:r>
              <w:rPr>
                <w:b w:val="0"/>
                <w:sz w:val="14"/>
              </w:rPr>
            </w:r>
          </w:p>
        </w:tc>
        <w:tc>
          <w:tcPr>
            <w:tcW w:type="dxa" w:w="1296"/>
            <w:vAlign w:val="top"/>
            <w:tcMar>
              <w:top w:w="80" w:type="dxa"/>
              <w:start w:w="80" w:type="dxa"/>
              <w:bottom w:w="80" w:type="dxa"/>
              <w:end w:w="80" w:type="dxa"/>
            </w:tcMar>
          </w:tcPr>
          <w:p>
            <w:pPr>
              <w:spacing w:after="0" w:before="0" w:line="240" w:lineRule="auto"/>
              <w:jc w:val="left"/>
            </w:pPr>
            <w:r/>
            <w:r>
              <w:rPr>
                <w:b w:val="0"/>
                <w:sz w:val="14"/>
              </w:rPr>
            </w:r>
          </w:p>
        </w:tc>
        <w:tc>
          <w:tcPr>
            <w:tcW w:type="dxa" w:w="1224"/>
            <w:vAlign w:val="top"/>
            <w:tcMar>
              <w:top w:w="80" w:type="dxa"/>
              <w:start w:w="80" w:type="dxa"/>
              <w:bottom w:w="80" w:type="dxa"/>
              <w:end w:w="80" w:type="dxa"/>
            </w:tcMar>
          </w:tcPr>
          <w:p>
            <w:pPr>
              <w:spacing w:after="0" w:before="0" w:line="240" w:lineRule="auto"/>
              <w:jc w:val="left"/>
            </w:pPr>
            <w:r/>
            <w:r>
              <w:rPr>
                <w:b w:val="0"/>
                <w:sz w:val="14"/>
              </w:rPr>
            </w:r>
          </w:p>
        </w:tc>
        <w:tc>
          <w:tcPr>
            <w:tcW w:type="dxa" w:w="1368"/>
            <w:vAlign w:val="top"/>
            <w:tcMar>
              <w:top w:w="80" w:type="dxa"/>
              <w:start w:w="80" w:type="dxa"/>
              <w:bottom w:w="80" w:type="dxa"/>
              <w:end w:w="80" w:type="dxa"/>
            </w:tcMar>
          </w:tcPr>
          <w:p>
            <w:pPr>
              <w:spacing w:after="0" w:before="0" w:line="240" w:lineRule="auto"/>
              <w:jc w:val="left"/>
            </w:pPr>
            <w:r/>
            <w:r>
              <w:rPr>
                <w:b w:val="0"/>
                <w:sz w:val="14"/>
              </w:rPr>
            </w:r>
          </w:p>
        </w:tc>
        <w:tc>
          <w:tcPr>
            <w:tcW w:type="dxa" w:w="1440"/>
            <w:vAlign w:val="top"/>
            <w:tcMar>
              <w:top w:w="80" w:type="dxa"/>
              <w:start w:w="80" w:type="dxa"/>
              <w:bottom w:w="80" w:type="dxa"/>
              <w:end w:w="80" w:type="dxa"/>
            </w:tcMar>
          </w:tcPr>
          <w:p>
            <w:pPr>
              <w:spacing w:after="0" w:before="0" w:line="240" w:lineRule="auto"/>
              <w:jc w:val="left"/>
            </w:pPr>
            <w:r/>
            <w:r>
              <w:rPr>
                <w:b w:val="0"/>
                <w:sz w:val="14"/>
              </w:rPr>
            </w:r>
          </w:p>
        </w:tc>
        <w:tc>
          <w:tcPr>
            <w:tcW w:type="dxa" w:w="1440"/>
            <w:vAlign w:val="top"/>
            <w:tcMar>
              <w:top w:w="80" w:type="dxa"/>
              <w:start w:w="80" w:type="dxa"/>
              <w:bottom w:w="80" w:type="dxa"/>
              <w:end w:w="80" w:type="dxa"/>
            </w:tcMar>
          </w:tcPr>
          <w:p>
            <w:pPr>
              <w:spacing w:after="0" w:before="0" w:line="240" w:lineRule="auto"/>
              <w:jc w:val="left"/>
            </w:pPr>
            <w:r/>
            <w:r>
              <w:rPr>
                <w:b w:val="0"/>
                <w:sz w:val="14"/>
              </w:rPr>
            </w:r>
          </w:p>
        </w:tc>
        <w:tc>
          <w:tcPr>
            <w:tcW w:type="dxa" w:w="2304"/>
            <w:vAlign w:val="top"/>
            <w:tcMar>
              <w:top w:w="80" w:type="dxa"/>
              <w:start w:w="80" w:type="dxa"/>
              <w:bottom w:w="80" w:type="dxa"/>
              <w:end w:w="80" w:type="dxa"/>
            </w:tcMar>
          </w:tcPr>
          <w:p>
            <w:pPr>
              <w:spacing w:after="0" w:before="0" w:line="240" w:lineRule="auto"/>
              <w:jc w:val="left"/>
            </w:pPr>
            <w:r/>
            <w:r>
              <w:rPr>
                <w:b w:val="0"/>
                <w:sz w:val="14"/>
              </w:rPr>
            </w:r>
          </w:p>
        </w:tc>
        <w:tc>
          <w:tcPr>
            <w:tcW w:type="dxa" w:w="2304"/>
            <w:vAlign w:val="top"/>
            <w:tcMar>
              <w:top w:w="80" w:type="dxa"/>
              <w:start w:w="80" w:type="dxa"/>
              <w:bottom w:w="80" w:type="dxa"/>
              <w:end w:w="80" w:type="dxa"/>
            </w:tcMar>
          </w:tcPr>
          <w:p>
            <w:pPr>
              <w:spacing w:after="0" w:before="0" w:line="240" w:lineRule="auto"/>
              <w:jc w:val="left"/>
            </w:pPr>
            <w:r/>
            <w:r>
              <w:rPr>
                <w:b w:val="0"/>
                <w:sz w:val="14"/>
              </w:rPr>
            </w:r>
          </w:p>
        </w:tc>
      </w:tr>
      <w:tr>
        <w:tc>
          <w:tcPr>
            <w:tcW w:type="dxa" w:w="1296"/>
            <w:vAlign w:val="top"/>
            <w:tcMar>
              <w:top w:w="80" w:type="dxa"/>
              <w:start w:w="80" w:type="dxa"/>
              <w:bottom w:w="80" w:type="dxa"/>
              <w:end w:w="80" w:type="dxa"/>
            </w:tcMar>
          </w:tcPr>
          <w:p>
            <w:pPr>
              <w:spacing w:after="0" w:before="0" w:line="240" w:lineRule="auto"/>
              <w:jc w:val="left"/>
            </w:pPr>
            <w:r/>
            <w:r>
              <w:rPr>
                <w:b w:val="0"/>
                <w:sz w:val="14"/>
              </w:rPr>
            </w:r>
          </w:p>
        </w:tc>
        <w:tc>
          <w:tcPr>
            <w:tcW w:type="dxa" w:w="3456"/>
            <w:vAlign w:val="top"/>
            <w:tcMar>
              <w:top w:w="80" w:type="dxa"/>
              <w:start w:w="80" w:type="dxa"/>
              <w:bottom w:w="80" w:type="dxa"/>
              <w:end w:w="80" w:type="dxa"/>
            </w:tcMar>
          </w:tcPr>
          <w:p>
            <w:pPr>
              <w:spacing w:after="0" w:before="0" w:line="240" w:lineRule="auto"/>
              <w:jc w:val="left"/>
            </w:pPr>
            <w:r/>
            <w:r>
              <w:rPr>
                <w:b w:val="0"/>
                <w:sz w:val="14"/>
              </w:rPr>
            </w:r>
          </w:p>
        </w:tc>
        <w:tc>
          <w:tcPr>
            <w:tcW w:type="dxa" w:w="1296"/>
            <w:vAlign w:val="top"/>
            <w:tcMar>
              <w:top w:w="80" w:type="dxa"/>
              <w:start w:w="80" w:type="dxa"/>
              <w:bottom w:w="80" w:type="dxa"/>
              <w:end w:w="80" w:type="dxa"/>
            </w:tcMar>
          </w:tcPr>
          <w:p>
            <w:pPr>
              <w:spacing w:after="0" w:before="0" w:line="240" w:lineRule="auto"/>
              <w:jc w:val="left"/>
            </w:pPr>
            <w:r/>
            <w:r>
              <w:rPr>
                <w:b w:val="0"/>
                <w:sz w:val="14"/>
              </w:rPr>
            </w:r>
          </w:p>
        </w:tc>
        <w:tc>
          <w:tcPr>
            <w:tcW w:type="dxa" w:w="1224"/>
            <w:vAlign w:val="top"/>
            <w:tcMar>
              <w:top w:w="80" w:type="dxa"/>
              <w:start w:w="80" w:type="dxa"/>
              <w:bottom w:w="80" w:type="dxa"/>
              <w:end w:w="80" w:type="dxa"/>
            </w:tcMar>
          </w:tcPr>
          <w:p>
            <w:pPr>
              <w:spacing w:after="0" w:before="0" w:line="240" w:lineRule="auto"/>
              <w:jc w:val="left"/>
            </w:pPr>
            <w:r/>
            <w:r>
              <w:rPr>
                <w:b w:val="0"/>
                <w:sz w:val="14"/>
              </w:rPr>
            </w:r>
          </w:p>
        </w:tc>
        <w:tc>
          <w:tcPr>
            <w:tcW w:type="dxa" w:w="1368"/>
            <w:vAlign w:val="top"/>
            <w:tcMar>
              <w:top w:w="80" w:type="dxa"/>
              <w:start w:w="80" w:type="dxa"/>
              <w:bottom w:w="80" w:type="dxa"/>
              <w:end w:w="80" w:type="dxa"/>
            </w:tcMar>
          </w:tcPr>
          <w:p>
            <w:pPr>
              <w:spacing w:after="0" w:before="0" w:line="240" w:lineRule="auto"/>
              <w:jc w:val="left"/>
            </w:pPr>
            <w:r/>
            <w:r>
              <w:rPr>
                <w:b w:val="0"/>
                <w:sz w:val="14"/>
              </w:rPr>
            </w:r>
          </w:p>
        </w:tc>
        <w:tc>
          <w:tcPr>
            <w:tcW w:type="dxa" w:w="1440"/>
            <w:vAlign w:val="top"/>
            <w:tcMar>
              <w:top w:w="80" w:type="dxa"/>
              <w:start w:w="80" w:type="dxa"/>
              <w:bottom w:w="80" w:type="dxa"/>
              <w:end w:w="80" w:type="dxa"/>
            </w:tcMar>
          </w:tcPr>
          <w:p>
            <w:pPr>
              <w:spacing w:after="0" w:before="0" w:line="240" w:lineRule="auto"/>
              <w:jc w:val="left"/>
            </w:pPr>
            <w:r/>
            <w:r>
              <w:rPr>
                <w:b w:val="0"/>
                <w:sz w:val="14"/>
              </w:rPr>
            </w:r>
          </w:p>
        </w:tc>
        <w:tc>
          <w:tcPr>
            <w:tcW w:type="dxa" w:w="1440"/>
            <w:vAlign w:val="top"/>
            <w:tcMar>
              <w:top w:w="80" w:type="dxa"/>
              <w:start w:w="80" w:type="dxa"/>
              <w:bottom w:w="80" w:type="dxa"/>
              <w:end w:w="80" w:type="dxa"/>
            </w:tcMar>
          </w:tcPr>
          <w:p>
            <w:pPr>
              <w:spacing w:after="0" w:before="0" w:line="240" w:lineRule="auto"/>
              <w:jc w:val="left"/>
            </w:pPr>
            <w:r/>
            <w:r>
              <w:rPr>
                <w:b w:val="0"/>
                <w:sz w:val="14"/>
              </w:rPr>
            </w:r>
          </w:p>
        </w:tc>
        <w:tc>
          <w:tcPr>
            <w:tcW w:type="dxa" w:w="2304"/>
            <w:vAlign w:val="top"/>
            <w:tcMar>
              <w:top w:w="80" w:type="dxa"/>
              <w:start w:w="80" w:type="dxa"/>
              <w:bottom w:w="80" w:type="dxa"/>
              <w:end w:w="80" w:type="dxa"/>
            </w:tcMar>
          </w:tcPr>
          <w:p>
            <w:pPr>
              <w:spacing w:after="0" w:before="0" w:line="240" w:lineRule="auto"/>
              <w:jc w:val="left"/>
            </w:pPr>
            <w:r/>
            <w:r>
              <w:rPr>
                <w:b w:val="0"/>
                <w:sz w:val="14"/>
              </w:rPr>
            </w:r>
          </w:p>
        </w:tc>
        <w:tc>
          <w:tcPr>
            <w:tcW w:type="dxa" w:w="2304"/>
            <w:vAlign w:val="top"/>
            <w:tcMar>
              <w:top w:w="80" w:type="dxa"/>
              <w:start w:w="80" w:type="dxa"/>
              <w:bottom w:w="80" w:type="dxa"/>
              <w:end w:w="80" w:type="dxa"/>
            </w:tcMar>
          </w:tcPr>
          <w:p>
            <w:pPr>
              <w:spacing w:after="0" w:before="0" w:line="240" w:lineRule="auto"/>
              <w:jc w:val="left"/>
            </w:pPr>
            <w:r/>
            <w:r>
              <w:rPr>
                <w:b w:val="0"/>
                <w:sz w:val="14"/>
              </w:rPr>
            </w:r>
          </w:p>
        </w:tc>
      </w:tr>
      <w:tr>
        <w:tc>
          <w:tcPr>
            <w:tcW w:type="dxa" w:w="1296"/>
            <w:vAlign w:val="top"/>
            <w:tcMar>
              <w:top w:w="80" w:type="dxa"/>
              <w:start w:w="80" w:type="dxa"/>
              <w:bottom w:w="80" w:type="dxa"/>
              <w:end w:w="80" w:type="dxa"/>
            </w:tcMar>
          </w:tcPr>
          <w:p>
            <w:pPr>
              <w:spacing w:after="0" w:before="0" w:line="240" w:lineRule="auto"/>
              <w:jc w:val="left"/>
            </w:pPr>
            <w:r/>
            <w:r>
              <w:rPr>
                <w:b w:val="0"/>
                <w:sz w:val="14"/>
              </w:rPr>
            </w:r>
          </w:p>
        </w:tc>
        <w:tc>
          <w:tcPr>
            <w:tcW w:type="dxa" w:w="3456"/>
            <w:vAlign w:val="top"/>
            <w:tcMar>
              <w:top w:w="80" w:type="dxa"/>
              <w:start w:w="80" w:type="dxa"/>
              <w:bottom w:w="80" w:type="dxa"/>
              <w:end w:w="80" w:type="dxa"/>
            </w:tcMar>
          </w:tcPr>
          <w:p>
            <w:pPr>
              <w:spacing w:after="0" w:before="0" w:line="240" w:lineRule="auto"/>
              <w:jc w:val="left"/>
            </w:pPr>
            <w:r/>
            <w:r>
              <w:rPr>
                <w:b w:val="0"/>
                <w:sz w:val="14"/>
              </w:rPr>
            </w:r>
          </w:p>
        </w:tc>
        <w:tc>
          <w:tcPr>
            <w:tcW w:type="dxa" w:w="1296"/>
            <w:vAlign w:val="top"/>
            <w:tcMar>
              <w:top w:w="80" w:type="dxa"/>
              <w:start w:w="80" w:type="dxa"/>
              <w:bottom w:w="80" w:type="dxa"/>
              <w:end w:w="80" w:type="dxa"/>
            </w:tcMar>
          </w:tcPr>
          <w:p>
            <w:pPr>
              <w:spacing w:after="0" w:before="0" w:line="240" w:lineRule="auto"/>
              <w:jc w:val="left"/>
            </w:pPr>
            <w:r/>
            <w:r>
              <w:rPr>
                <w:b w:val="0"/>
                <w:sz w:val="14"/>
              </w:rPr>
            </w:r>
          </w:p>
        </w:tc>
        <w:tc>
          <w:tcPr>
            <w:tcW w:type="dxa" w:w="1224"/>
            <w:vAlign w:val="top"/>
            <w:tcMar>
              <w:top w:w="80" w:type="dxa"/>
              <w:start w:w="80" w:type="dxa"/>
              <w:bottom w:w="80" w:type="dxa"/>
              <w:end w:w="80" w:type="dxa"/>
            </w:tcMar>
          </w:tcPr>
          <w:p>
            <w:pPr>
              <w:spacing w:after="0" w:before="0" w:line="240" w:lineRule="auto"/>
              <w:jc w:val="left"/>
            </w:pPr>
            <w:r/>
            <w:r>
              <w:rPr>
                <w:b w:val="0"/>
                <w:sz w:val="14"/>
              </w:rPr>
            </w:r>
          </w:p>
        </w:tc>
        <w:tc>
          <w:tcPr>
            <w:tcW w:type="dxa" w:w="1368"/>
            <w:vAlign w:val="top"/>
            <w:tcMar>
              <w:top w:w="80" w:type="dxa"/>
              <w:start w:w="80" w:type="dxa"/>
              <w:bottom w:w="80" w:type="dxa"/>
              <w:end w:w="80" w:type="dxa"/>
            </w:tcMar>
          </w:tcPr>
          <w:p>
            <w:pPr>
              <w:spacing w:after="0" w:before="0" w:line="240" w:lineRule="auto"/>
              <w:jc w:val="left"/>
            </w:pPr>
            <w:r/>
            <w:r>
              <w:rPr>
                <w:b w:val="0"/>
                <w:sz w:val="14"/>
              </w:rPr>
            </w:r>
          </w:p>
        </w:tc>
        <w:tc>
          <w:tcPr>
            <w:tcW w:type="dxa" w:w="1440"/>
            <w:vAlign w:val="top"/>
            <w:tcMar>
              <w:top w:w="80" w:type="dxa"/>
              <w:start w:w="80" w:type="dxa"/>
              <w:bottom w:w="80" w:type="dxa"/>
              <w:end w:w="80" w:type="dxa"/>
            </w:tcMar>
          </w:tcPr>
          <w:p>
            <w:pPr>
              <w:spacing w:after="0" w:before="0" w:line="240" w:lineRule="auto"/>
              <w:jc w:val="left"/>
            </w:pPr>
            <w:r/>
            <w:r>
              <w:rPr>
                <w:b w:val="0"/>
                <w:sz w:val="14"/>
              </w:rPr>
            </w:r>
          </w:p>
        </w:tc>
        <w:tc>
          <w:tcPr>
            <w:tcW w:type="dxa" w:w="1440"/>
            <w:vAlign w:val="top"/>
            <w:tcMar>
              <w:top w:w="80" w:type="dxa"/>
              <w:start w:w="80" w:type="dxa"/>
              <w:bottom w:w="80" w:type="dxa"/>
              <w:end w:w="80" w:type="dxa"/>
            </w:tcMar>
          </w:tcPr>
          <w:p>
            <w:pPr>
              <w:spacing w:after="0" w:before="0" w:line="240" w:lineRule="auto"/>
              <w:jc w:val="left"/>
            </w:pPr>
            <w:r/>
            <w:r>
              <w:rPr>
                <w:b w:val="0"/>
                <w:sz w:val="14"/>
              </w:rPr>
            </w:r>
          </w:p>
        </w:tc>
        <w:tc>
          <w:tcPr>
            <w:tcW w:type="dxa" w:w="2304"/>
            <w:vAlign w:val="top"/>
            <w:tcMar>
              <w:top w:w="80" w:type="dxa"/>
              <w:start w:w="80" w:type="dxa"/>
              <w:bottom w:w="80" w:type="dxa"/>
              <w:end w:w="80" w:type="dxa"/>
            </w:tcMar>
          </w:tcPr>
          <w:p>
            <w:pPr>
              <w:spacing w:after="0" w:before="0" w:line="240" w:lineRule="auto"/>
              <w:jc w:val="left"/>
            </w:pPr>
            <w:r/>
            <w:r>
              <w:rPr>
                <w:b w:val="0"/>
                <w:sz w:val="14"/>
              </w:rPr>
            </w:r>
          </w:p>
        </w:tc>
        <w:tc>
          <w:tcPr>
            <w:tcW w:type="dxa" w:w="2304"/>
            <w:vAlign w:val="top"/>
            <w:tcMar>
              <w:top w:w="80" w:type="dxa"/>
              <w:start w:w="80" w:type="dxa"/>
              <w:bottom w:w="80" w:type="dxa"/>
              <w:end w:w="80" w:type="dxa"/>
            </w:tcMar>
          </w:tcPr>
          <w:p>
            <w:pPr>
              <w:spacing w:after="0" w:before="0" w:line="240" w:lineRule="auto"/>
              <w:jc w:val="left"/>
            </w:pPr>
            <w:r/>
            <w:r>
              <w:rPr>
                <w:b w:val="0"/>
                <w:sz w:val="14"/>
              </w:rPr>
            </w:r>
          </w:p>
        </w:tc>
      </w:tr>
      <w:tr>
        <w:tc>
          <w:tcPr>
            <w:tcW w:type="dxa" w:w="1296"/>
            <w:vAlign w:val="top"/>
            <w:tcMar>
              <w:top w:w="80" w:type="dxa"/>
              <w:start w:w="80" w:type="dxa"/>
              <w:bottom w:w="80" w:type="dxa"/>
              <w:end w:w="80" w:type="dxa"/>
            </w:tcMar>
          </w:tcPr>
          <w:p>
            <w:pPr>
              <w:spacing w:after="0" w:before="0" w:line="240" w:lineRule="auto"/>
              <w:jc w:val="left"/>
            </w:pPr>
            <w:r/>
            <w:r>
              <w:rPr>
                <w:b w:val="0"/>
                <w:sz w:val="14"/>
              </w:rPr>
            </w:r>
          </w:p>
        </w:tc>
        <w:tc>
          <w:tcPr>
            <w:tcW w:type="dxa" w:w="3456"/>
            <w:vAlign w:val="top"/>
            <w:tcMar>
              <w:top w:w="80" w:type="dxa"/>
              <w:start w:w="80" w:type="dxa"/>
              <w:bottom w:w="80" w:type="dxa"/>
              <w:end w:w="80" w:type="dxa"/>
            </w:tcMar>
          </w:tcPr>
          <w:p>
            <w:pPr>
              <w:spacing w:after="0" w:before="0" w:line="240" w:lineRule="auto"/>
              <w:jc w:val="left"/>
            </w:pPr>
            <w:r/>
            <w:r>
              <w:rPr>
                <w:b w:val="0"/>
                <w:sz w:val="14"/>
              </w:rPr>
            </w:r>
          </w:p>
        </w:tc>
        <w:tc>
          <w:tcPr>
            <w:tcW w:type="dxa" w:w="1296"/>
            <w:vAlign w:val="top"/>
            <w:tcMar>
              <w:top w:w="80" w:type="dxa"/>
              <w:start w:w="80" w:type="dxa"/>
              <w:bottom w:w="80" w:type="dxa"/>
              <w:end w:w="80" w:type="dxa"/>
            </w:tcMar>
          </w:tcPr>
          <w:p>
            <w:pPr>
              <w:spacing w:after="0" w:before="0" w:line="240" w:lineRule="auto"/>
              <w:jc w:val="left"/>
            </w:pPr>
            <w:r/>
            <w:r>
              <w:rPr>
                <w:b w:val="0"/>
                <w:sz w:val="14"/>
              </w:rPr>
            </w:r>
          </w:p>
        </w:tc>
        <w:tc>
          <w:tcPr>
            <w:tcW w:type="dxa" w:w="1224"/>
            <w:vAlign w:val="top"/>
            <w:tcMar>
              <w:top w:w="80" w:type="dxa"/>
              <w:start w:w="80" w:type="dxa"/>
              <w:bottom w:w="80" w:type="dxa"/>
              <w:end w:w="80" w:type="dxa"/>
            </w:tcMar>
          </w:tcPr>
          <w:p>
            <w:pPr>
              <w:spacing w:after="0" w:before="0" w:line="240" w:lineRule="auto"/>
              <w:jc w:val="left"/>
            </w:pPr>
            <w:r/>
            <w:r>
              <w:rPr>
                <w:b w:val="0"/>
                <w:sz w:val="14"/>
              </w:rPr>
            </w:r>
          </w:p>
        </w:tc>
        <w:tc>
          <w:tcPr>
            <w:tcW w:type="dxa" w:w="1368"/>
            <w:vAlign w:val="top"/>
            <w:tcMar>
              <w:top w:w="80" w:type="dxa"/>
              <w:start w:w="80" w:type="dxa"/>
              <w:bottom w:w="80" w:type="dxa"/>
              <w:end w:w="80" w:type="dxa"/>
            </w:tcMar>
          </w:tcPr>
          <w:p>
            <w:pPr>
              <w:spacing w:after="0" w:before="0" w:line="240" w:lineRule="auto"/>
              <w:jc w:val="left"/>
            </w:pPr>
            <w:r/>
            <w:r>
              <w:rPr>
                <w:b w:val="0"/>
                <w:sz w:val="14"/>
              </w:rPr>
            </w:r>
          </w:p>
        </w:tc>
        <w:tc>
          <w:tcPr>
            <w:tcW w:type="dxa" w:w="1440"/>
            <w:vAlign w:val="top"/>
            <w:tcMar>
              <w:top w:w="80" w:type="dxa"/>
              <w:start w:w="80" w:type="dxa"/>
              <w:bottom w:w="80" w:type="dxa"/>
              <w:end w:w="80" w:type="dxa"/>
            </w:tcMar>
          </w:tcPr>
          <w:p>
            <w:pPr>
              <w:spacing w:after="0" w:before="0" w:line="240" w:lineRule="auto"/>
              <w:jc w:val="left"/>
            </w:pPr>
            <w:r/>
            <w:r>
              <w:rPr>
                <w:b w:val="0"/>
                <w:sz w:val="14"/>
              </w:rPr>
            </w:r>
          </w:p>
        </w:tc>
        <w:tc>
          <w:tcPr>
            <w:tcW w:type="dxa" w:w="1440"/>
            <w:vAlign w:val="top"/>
            <w:tcMar>
              <w:top w:w="80" w:type="dxa"/>
              <w:start w:w="80" w:type="dxa"/>
              <w:bottom w:w="80" w:type="dxa"/>
              <w:end w:w="80" w:type="dxa"/>
            </w:tcMar>
          </w:tcPr>
          <w:p>
            <w:pPr>
              <w:spacing w:after="0" w:before="0" w:line="240" w:lineRule="auto"/>
              <w:jc w:val="left"/>
            </w:pPr>
            <w:r/>
            <w:r>
              <w:rPr>
                <w:b w:val="0"/>
                <w:sz w:val="14"/>
              </w:rPr>
            </w:r>
          </w:p>
        </w:tc>
        <w:tc>
          <w:tcPr>
            <w:tcW w:type="dxa" w:w="2304"/>
            <w:vAlign w:val="top"/>
            <w:tcMar>
              <w:top w:w="80" w:type="dxa"/>
              <w:start w:w="80" w:type="dxa"/>
              <w:bottom w:w="80" w:type="dxa"/>
              <w:end w:w="80" w:type="dxa"/>
            </w:tcMar>
          </w:tcPr>
          <w:p>
            <w:pPr>
              <w:spacing w:after="0" w:before="0" w:line="240" w:lineRule="auto"/>
              <w:jc w:val="left"/>
            </w:pPr>
            <w:r/>
            <w:r>
              <w:rPr>
                <w:b w:val="0"/>
                <w:sz w:val="14"/>
              </w:rPr>
            </w:r>
          </w:p>
        </w:tc>
        <w:tc>
          <w:tcPr>
            <w:tcW w:type="dxa" w:w="2304"/>
            <w:vAlign w:val="top"/>
            <w:tcMar>
              <w:top w:w="80" w:type="dxa"/>
              <w:start w:w="80" w:type="dxa"/>
              <w:bottom w:w="80" w:type="dxa"/>
              <w:end w:w="80" w:type="dxa"/>
            </w:tcMar>
          </w:tcPr>
          <w:p>
            <w:pPr>
              <w:spacing w:after="0" w:before="0" w:line="240" w:lineRule="auto"/>
              <w:jc w:val="left"/>
            </w:pPr>
            <w:r/>
            <w:r>
              <w:rPr>
                <w:b w:val="0"/>
                <w:sz w:val="14"/>
              </w:rPr>
            </w:r>
          </w:p>
        </w:tc>
      </w:tr>
      <w:tr>
        <w:tc>
          <w:tcPr>
            <w:tcW w:type="dxa" w:w="1296"/>
            <w:vAlign w:val="top"/>
            <w:tcMar>
              <w:top w:w="80" w:type="dxa"/>
              <w:start w:w="80" w:type="dxa"/>
              <w:bottom w:w="80" w:type="dxa"/>
              <w:end w:w="80" w:type="dxa"/>
            </w:tcMar>
          </w:tcPr>
          <w:p>
            <w:pPr>
              <w:spacing w:after="0" w:before="0" w:line="240" w:lineRule="auto"/>
              <w:jc w:val="left"/>
            </w:pPr>
            <w:r/>
            <w:r>
              <w:rPr>
                <w:b w:val="0"/>
                <w:sz w:val="14"/>
              </w:rPr>
            </w:r>
          </w:p>
        </w:tc>
        <w:tc>
          <w:tcPr>
            <w:tcW w:type="dxa" w:w="3456"/>
            <w:vAlign w:val="top"/>
            <w:tcMar>
              <w:top w:w="80" w:type="dxa"/>
              <w:start w:w="80" w:type="dxa"/>
              <w:bottom w:w="80" w:type="dxa"/>
              <w:end w:w="80" w:type="dxa"/>
            </w:tcMar>
          </w:tcPr>
          <w:p>
            <w:pPr>
              <w:spacing w:after="0" w:before="0" w:line="240" w:lineRule="auto"/>
              <w:jc w:val="left"/>
            </w:pPr>
            <w:r/>
            <w:r>
              <w:rPr>
                <w:b w:val="0"/>
                <w:sz w:val="14"/>
              </w:rPr>
            </w:r>
          </w:p>
        </w:tc>
        <w:tc>
          <w:tcPr>
            <w:tcW w:type="dxa" w:w="1296"/>
            <w:vAlign w:val="top"/>
            <w:tcMar>
              <w:top w:w="80" w:type="dxa"/>
              <w:start w:w="80" w:type="dxa"/>
              <w:bottom w:w="80" w:type="dxa"/>
              <w:end w:w="80" w:type="dxa"/>
            </w:tcMar>
          </w:tcPr>
          <w:p>
            <w:pPr>
              <w:spacing w:after="0" w:before="0" w:line="240" w:lineRule="auto"/>
              <w:jc w:val="left"/>
            </w:pPr>
            <w:r/>
            <w:r>
              <w:rPr>
                <w:b w:val="0"/>
                <w:sz w:val="14"/>
              </w:rPr>
            </w:r>
          </w:p>
        </w:tc>
        <w:tc>
          <w:tcPr>
            <w:tcW w:type="dxa" w:w="1224"/>
            <w:vAlign w:val="top"/>
            <w:tcMar>
              <w:top w:w="80" w:type="dxa"/>
              <w:start w:w="80" w:type="dxa"/>
              <w:bottom w:w="80" w:type="dxa"/>
              <w:end w:w="80" w:type="dxa"/>
            </w:tcMar>
          </w:tcPr>
          <w:p>
            <w:pPr>
              <w:spacing w:after="0" w:before="0" w:line="240" w:lineRule="auto"/>
              <w:jc w:val="left"/>
            </w:pPr>
            <w:r/>
            <w:r>
              <w:rPr>
                <w:b w:val="0"/>
                <w:sz w:val="14"/>
              </w:rPr>
            </w:r>
          </w:p>
        </w:tc>
        <w:tc>
          <w:tcPr>
            <w:tcW w:type="dxa" w:w="1368"/>
            <w:vAlign w:val="top"/>
            <w:tcMar>
              <w:top w:w="80" w:type="dxa"/>
              <w:start w:w="80" w:type="dxa"/>
              <w:bottom w:w="80" w:type="dxa"/>
              <w:end w:w="80" w:type="dxa"/>
            </w:tcMar>
          </w:tcPr>
          <w:p>
            <w:pPr>
              <w:spacing w:after="0" w:before="0" w:line="240" w:lineRule="auto"/>
              <w:jc w:val="left"/>
            </w:pPr>
            <w:r/>
            <w:r>
              <w:rPr>
                <w:b w:val="0"/>
                <w:sz w:val="14"/>
              </w:rPr>
            </w:r>
          </w:p>
        </w:tc>
        <w:tc>
          <w:tcPr>
            <w:tcW w:type="dxa" w:w="1440"/>
            <w:vAlign w:val="top"/>
            <w:tcMar>
              <w:top w:w="80" w:type="dxa"/>
              <w:start w:w="80" w:type="dxa"/>
              <w:bottom w:w="80" w:type="dxa"/>
              <w:end w:w="80" w:type="dxa"/>
            </w:tcMar>
          </w:tcPr>
          <w:p>
            <w:pPr>
              <w:spacing w:after="0" w:before="0" w:line="240" w:lineRule="auto"/>
              <w:jc w:val="left"/>
            </w:pPr>
            <w:r/>
            <w:r>
              <w:rPr>
                <w:b w:val="0"/>
                <w:sz w:val="14"/>
              </w:rPr>
            </w:r>
          </w:p>
        </w:tc>
        <w:tc>
          <w:tcPr>
            <w:tcW w:type="dxa" w:w="1440"/>
            <w:vAlign w:val="top"/>
            <w:tcMar>
              <w:top w:w="80" w:type="dxa"/>
              <w:start w:w="80" w:type="dxa"/>
              <w:bottom w:w="80" w:type="dxa"/>
              <w:end w:w="80" w:type="dxa"/>
            </w:tcMar>
          </w:tcPr>
          <w:p>
            <w:pPr>
              <w:spacing w:after="0" w:before="0" w:line="240" w:lineRule="auto"/>
              <w:jc w:val="left"/>
            </w:pPr>
            <w:r/>
            <w:r>
              <w:rPr>
                <w:b w:val="0"/>
                <w:sz w:val="14"/>
              </w:rPr>
            </w:r>
          </w:p>
        </w:tc>
        <w:tc>
          <w:tcPr>
            <w:tcW w:type="dxa" w:w="2304"/>
            <w:vAlign w:val="top"/>
            <w:tcMar>
              <w:top w:w="80" w:type="dxa"/>
              <w:start w:w="80" w:type="dxa"/>
              <w:bottom w:w="80" w:type="dxa"/>
              <w:end w:w="80" w:type="dxa"/>
            </w:tcMar>
          </w:tcPr>
          <w:p>
            <w:pPr>
              <w:spacing w:after="0" w:before="0" w:line="240" w:lineRule="auto"/>
              <w:jc w:val="left"/>
            </w:pPr>
            <w:r/>
            <w:r>
              <w:rPr>
                <w:b w:val="0"/>
                <w:sz w:val="14"/>
              </w:rPr>
            </w:r>
          </w:p>
        </w:tc>
        <w:tc>
          <w:tcPr>
            <w:tcW w:type="dxa" w:w="2304"/>
            <w:vAlign w:val="top"/>
            <w:tcMar>
              <w:top w:w="80" w:type="dxa"/>
              <w:start w:w="80" w:type="dxa"/>
              <w:bottom w:w="80" w:type="dxa"/>
              <w:end w:w="80" w:type="dxa"/>
            </w:tcMar>
          </w:tcPr>
          <w:p>
            <w:pPr>
              <w:spacing w:after="0" w:before="0" w:line="240" w:lineRule="auto"/>
              <w:jc w:val="left"/>
            </w:pPr>
            <w:r/>
            <w:r>
              <w:rPr>
                <w:b w:val="0"/>
                <w:sz w:val="14"/>
              </w:rPr>
            </w:r>
          </w:p>
        </w:tc>
      </w:tr>
      <w:tr>
        <w:tc>
          <w:tcPr>
            <w:tcW w:type="dxa" w:w="1296"/>
            <w:vAlign w:val="top"/>
            <w:tcMar>
              <w:top w:w="80" w:type="dxa"/>
              <w:start w:w="80" w:type="dxa"/>
              <w:bottom w:w="80" w:type="dxa"/>
              <w:end w:w="80" w:type="dxa"/>
            </w:tcMar>
          </w:tcPr>
          <w:p>
            <w:pPr>
              <w:spacing w:after="0" w:before="0" w:line="240" w:lineRule="auto"/>
              <w:jc w:val="left"/>
            </w:pPr>
            <w:r/>
            <w:r>
              <w:rPr>
                <w:b w:val="0"/>
                <w:sz w:val="14"/>
              </w:rPr>
            </w:r>
          </w:p>
        </w:tc>
        <w:tc>
          <w:tcPr>
            <w:tcW w:type="dxa" w:w="3456"/>
            <w:vAlign w:val="top"/>
            <w:tcMar>
              <w:top w:w="80" w:type="dxa"/>
              <w:start w:w="80" w:type="dxa"/>
              <w:bottom w:w="80" w:type="dxa"/>
              <w:end w:w="80" w:type="dxa"/>
            </w:tcMar>
          </w:tcPr>
          <w:p>
            <w:pPr>
              <w:spacing w:after="0" w:before="0" w:line="240" w:lineRule="auto"/>
              <w:jc w:val="left"/>
            </w:pPr>
            <w:r/>
            <w:r>
              <w:rPr>
                <w:b w:val="0"/>
                <w:sz w:val="14"/>
              </w:rPr>
            </w:r>
          </w:p>
        </w:tc>
        <w:tc>
          <w:tcPr>
            <w:tcW w:type="dxa" w:w="1296"/>
            <w:vAlign w:val="top"/>
            <w:tcMar>
              <w:top w:w="80" w:type="dxa"/>
              <w:start w:w="80" w:type="dxa"/>
              <w:bottom w:w="80" w:type="dxa"/>
              <w:end w:w="80" w:type="dxa"/>
            </w:tcMar>
          </w:tcPr>
          <w:p>
            <w:pPr>
              <w:spacing w:after="0" w:before="0" w:line="240" w:lineRule="auto"/>
              <w:jc w:val="left"/>
            </w:pPr>
            <w:r/>
            <w:r>
              <w:rPr>
                <w:b w:val="0"/>
                <w:sz w:val="14"/>
              </w:rPr>
            </w:r>
          </w:p>
        </w:tc>
        <w:tc>
          <w:tcPr>
            <w:tcW w:type="dxa" w:w="1224"/>
            <w:vAlign w:val="top"/>
            <w:tcMar>
              <w:top w:w="80" w:type="dxa"/>
              <w:start w:w="80" w:type="dxa"/>
              <w:bottom w:w="80" w:type="dxa"/>
              <w:end w:w="80" w:type="dxa"/>
            </w:tcMar>
          </w:tcPr>
          <w:p>
            <w:pPr>
              <w:spacing w:after="0" w:before="0" w:line="240" w:lineRule="auto"/>
              <w:jc w:val="left"/>
            </w:pPr>
            <w:r/>
            <w:r>
              <w:rPr>
                <w:b w:val="0"/>
                <w:sz w:val="14"/>
              </w:rPr>
            </w:r>
          </w:p>
        </w:tc>
        <w:tc>
          <w:tcPr>
            <w:tcW w:type="dxa" w:w="1368"/>
            <w:vAlign w:val="top"/>
            <w:tcMar>
              <w:top w:w="80" w:type="dxa"/>
              <w:start w:w="80" w:type="dxa"/>
              <w:bottom w:w="80" w:type="dxa"/>
              <w:end w:w="80" w:type="dxa"/>
            </w:tcMar>
          </w:tcPr>
          <w:p>
            <w:pPr>
              <w:spacing w:after="0" w:before="0" w:line="240" w:lineRule="auto"/>
              <w:jc w:val="left"/>
            </w:pPr>
            <w:r/>
            <w:r>
              <w:rPr>
                <w:b w:val="0"/>
                <w:sz w:val="14"/>
              </w:rPr>
            </w:r>
          </w:p>
        </w:tc>
        <w:tc>
          <w:tcPr>
            <w:tcW w:type="dxa" w:w="1440"/>
            <w:vAlign w:val="top"/>
            <w:tcMar>
              <w:top w:w="80" w:type="dxa"/>
              <w:start w:w="80" w:type="dxa"/>
              <w:bottom w:w="80" w:type="dxa"/>
              <w:end w:w="80" w:type="dxa"/>
            </w:tcMar>
          </w:tcPr>
          <w:p>
            <w:pPr>
              <w:spacing w:after="0" w:before="0" w:line="240" w:lineRule="auto"/>
              <w:jc w:val="left"/>
            </w:pPr>
            <w:r/>
            <w:r>
              <w:rPr>
                <w:b w:val="0"/>
                <w:sz w:val="14"/>
              </w:rPr>
            </w:r>
          </w:p>
        </w:tc>
        <w:tc>
          <w:tcPr>
            <w:tcW w:type="dxa" w:w="1440"/>
            <w:vAlign w:val="top"/>
            <w:tcMar>
              <w:top w:w="80" w:type="dxa"/>
              <w:start w:w="80" w:type="dxa"/>
              <w:bottom w:w="80" w:type="dxa"/>
              <w:end w:w="80" w:type="dxa"/>
            </w:tcMar>
          </w:tcPr>
          <w:p>
            <w:pPr>
              <w:spacing w:after="0" w:before="0" w:line="240" w:lineRule="auto"/>
              <w:jc w:val="left"/>
            </w:pPr>
            <w:r/>
            <w:r>
              <w:rPr>
                <w:b w:val="0"/>
                <w:sz w:val="14"/>
              </w:rPr>
            </w:r>
          </w:p>
        </w:tc>
        <w:tc>
          <w:tcPr>
            <w:tcW w:type="dxa" w:w="2304"/>
            <w:vAlign w:val="top"/>
            <w:tcMar>
              <w:top w:w="80" w:type="dxa"/>
              <w:start w:w="80" w:type="dxa"/>
              <w:bottom w:w="80" w:type="dxa"/>
              <w:end w:w="80" w:type="dxa"/>
            </w:tcMar>
          </w:tcPr>
          <w:p>
            <w:pPr>
              <w:spacing w:after="0" w:before="0" w:line="240" w:lineRule="auto"/>
              <w:jc w:val="left"/>
            </w:pPr>
            <w:r/>
            <w:r>
              <w:rPr>
                <w:b w:val="0"/>
                <w:sz w:val="14"/>
              </w:rPr>
            </w:r>
          </w:p>
        </w:tc>
        <w:tc>
          <w:tcPr>
            <w:tcW w:type="dxa" w:w="2304"/>
            <w:vAlign w:val="top"/>
            <w:tcMar>
              <w:top w:w="80" w:type="dxa"/>
              <w:start w:w="80" w:type="dxa"/>
              <w:bottom w:w="80" w:type="dxa"/>
              <w:end w:w="80" w:type="dxa"/>
            </w:tcMar>
          </w:tcPr>
          <w:p>
            <w:pPr>
              <w:spacing w:after="0" w:before="0" w:line="240" w:lineRule="auto"/>
              <w:jc w:val="left"/>
            </w:pPr>
            <w:r/>
            <w:r>
              <w:rPr>
                <w:b w:val="0"/>
                <w:sz w:val="14"/>
              </w:rPr>
            </w:r>
          </w:p>
        </w:tc>
      </w:tr>
      <w:tr>
        <w:tc>
          <w:tcPr>
            <w:tcW w:type="dxa" w:w="1296"/>
            <w:vAlign w:val="top"/>
            <w:tcMar>
              <w:top w:w="80" w:type="dxa"/>
              <w:start w:w="80" w:type="dxa"/>
              <w:bottom w:w="80" w:type="dxa"/>
              <w:end w:w="80" w:type="dxa"/>
            </w:tcMar>
          </w:tcPr>
          <w:p>
            <w:pPr>
              <w:spacing w:after="0" w:before="0" w:line="240" w:lineRule="auto"/>
              <w:jc w:val="left"/>
            </w:pPr>
            <w:r/>
            <w:r>
              <w:rPr>
                <w:b w:val="0"/>
                <w:sz w:val="14"/>
              </w:rPr>
            </w:r>
          </w:p>
        </w:tc>
        <w:tc>
          <w:tcPr>
            <w:tcW w:type="dxa" w:w="3456"/>
            <w:vAlign w:val="top"/>
            <w:tcMar>
              <w:top w:w="80" w:type="dxa"/>
              <w:start w:w="80" w:type="dxa"/>
              <w:bottom w:w="80" w:type="dxa"/>
              <w:end w:w="80" w:type="dxa"/>
            </w:tcMar>
          </w:tcPr>
          <w:p>
            <w:pPr>
              <w:spacing w:after="0" w:before="0" w:line="240" w:lineRule="auto"/>
              <w:jc w:val="left"/>
            </w:pPr>
            <w:r/>
            <w:r>
              <w:rPr>
                <w:b w:val="0"/>
                <w:sz w:val="14"/>
              </w:rPr>
            </w:r>
          </w:p>
        </w:tc>
        <w:tc>
          <w:tcPr>
            <w:tcW w:type="dxa" w:w="1296"/>
            <w:vAlign w:val="top"/>
            <w:tcMar>
              <w:top w:w="80" w:type="dxa"/>
              <w:start w:w="80" w:type="dxa"/>
              <w:bottom w:w="80" w:type="dxa"/>
              <w:end w:w="80" w:type="dxa"/>
            </w:tcMar>
          </w:tcPr>
          <w:p>
            <w:pPr>
              <w:spacing w:after="0" w:before="0" w:line="240" w:lineRule="auto"/>
              <w:jc w:val="left"/>
            </w:pPr>
            <w:r/>
            <w:r>
              <w:rPr>
                <w:b w:val="0"/>
                <w:sz w:val="14"/>
              </w:rPr>
            </w:r>
          </w:p>
        </w:tc>
        <w:tc>
          <w:tcPr>
            <w:tcW w:type="dxa" w:w="1224"/>
            <w:vAlign w:val="top"/>
            <w:tcMar>
              <w:top w:w="80" w:type="dxa"/>
              <w:start w:w="80" w:type="dxa"/>
              <w:bottom w:w="80" w:type="dxa"/>
              <w:end w:w="80" w:type="dxa"/>
            </w:tcMar>
          </w:tcPr>
          <w:p>
            <w:pPr>
              <w:spacing w:after="0" w:before="0" w:line="240" w:lineRule="auto"/>
              <w:jc w:val="left"/>
            </w:pPr>
            <w:r/>
            <w:r>
              <w:rPr>
                <w:b w:val="0"/>
                <w:sz w:val="14"/>
              </w:rPr>
            </w:r>
          </w:p>
        </w:tc>
        <w:tc>
          <w:tcPr>
            <w:tcW w:type="dxa" w:w="1368"/>
            <w:vAlign w:val="top"/>
            <w:tcMar>
              <w:top w:w="80" w:type="dxa"/>
              <w:start w:w="80" w:type="dxa"/>
              <w:bottom w:w="80" w:type="dxa"/>
              <w:end w:w="80" w:type="dxa"/>
            </w:tcMar>
          </w:tcPr>
          <w:p>
            <w:pPr>
              <w:spacing w:after="0" w:before="0" w:line="240" w:lineRule="auto"/>
              <w:jc w:val="left"/>
            </w:pPr>
            <w:r/>
            <w:r>
              <w:rPr>
                <w:b w:val="0"/>
                <w:sz w:val="14"/>
              </w:rPr>
            </w:r>
          </w:p>
        </w:tc>
        <w:tc>
          <w:tcPr>
            <w:tcW w:type="dxa" w:w="1440"/>
            <w:vAlign w:val="top"/>
            <w:tcMar>
              <w:top w:w="80" w:type="dxa"/>
              <w:start w:w="80" w:type="dxa"/>
              <w:bottom w:w="80" w:type="dxa"/>
              <w:end w:w="80" w:type="dxa"/>
            </w:tcMar>
          </w:tcPr>
          <w:p>
            <w:pPr>
              <w:spacing w:after="0" w:before="0" w:line="240" w:lineRule="auto"/>
              <w:jc w:val="left"/>
            </w:pPr>
            <w:r/>
            <w:r>
              <w:rPr>
                <w:b w:val="0"/>
                <w:sz w:val="14"/>
              </w:rPr>
            </w:r>
          </w:p>
        </w:tc>
        <w:tc>
          <w:tcPr>
            <w:tcW w:type="dxa" w:w="1440"/>
            <w:vAlign w:val="top"/>
            <w:tcMar>
              <w:top w:w="80" w:type="dxa"/>
              <w:start w:w="80" w:type="dxa"/>
              <w:bottom w:w="80" w:type="dxa"/>
              <w:end w:w="80" w:type="dxa"/>
            </w:tcMar>
          </w:tcPr>
          <w:p>
            <w:pPr>
              <w:spacing w:after="0" w:before="0" w:line="240" w:lineRule="auto"/>
              <w:jc w:val="left"/>
            </w:pPr>
            <w:r/>
            <w:r>
              <w:rPr>
                <w:b w:val="0"/>
                <w:sz w:val="14"/>
              </w:rPr>
            </w:r>
          </w:p>
        </w:tc>
        <w:tc>
          <w:tcPr>
            <w:tcW w:type="dxa" w:w="2304"/>
            <w:vAlign w:val="top"/>
            <w:tcMar>
              <w:top w:w="80" w:type="dxa"/>
              <w:start w:w="80" w:type="dxa"/>
              <w:bottom w:w="80" w:type="dxa"/>
              <w:end w:w="80" w:type="dxa"/>
            </w:tcMar>
          </w:tcPr>
          <w:p>
            <w:pPr>
              <w:spacing w:after="0" w:before="0" w:line="240" w:lineRule="auto"/>
              <w:jc w:val="left"/>
            </w:pPr>
            <w:r/>
            <w:r>
              <w:rPr>
                <w:b w:val="0"/>
                <w:sz w:val="14"/>
              </w:rPr>
            </w:r>
          </w:p>
        </w:tc>
        <w:tc>
          <w:tcPr>
            <w:tcW w:type="dxa" w:w="2304"/>
            <w:vAlign w:val="top"/>
            <w:tcMar>
              <w:top w:w="80" w:type="dxa"/>
              <w:start w:w="80" w:type="dxa"/>
              <w:bottom w:w="80" w:type="dxa"/>
              <w:end w:w="80" w:type="dxa"/>
            </w:tcMar>
          </w:tcPr>
          <w:p>
            <w:pPr>
              <w:spacing w:after="0" w:before="0" w:line="240" w:lineRule="auto"/>
              <w:jc w:val="left"/>
            </w:pPr>
            <w:r/>
            <w:r>
              <w:rPr>
                <w:b w:val="0"/>
                <w:sz w:val="14"/>
              </w:rPr>
            </w:r>
          </w:p>
        </w:tc>
      </w:tr>
    </w:tbl>
    <w:p>
      <w:pPr>
        <w:pStyle w:val="Heading1"/>
      </w:pPr>
      <w:r>
        <w:rPr>
          <w:rFonts w:ascii="Aptos Display" w:hAnsi="Aptos Display"/>
          <w:color w:val="1F4E79"/>
        </w:rPr>
        <w:t>11. Required Documentation</w:t>
      </w:r>
    </w:p>
    <w:p>
      <w:r>
        <w:rPr>
          <w:sz w:val="20"/>
        </w:rPr>
        <w:t>Retain the following records as applicable:</w:t>
      </w:r>
    </w:p>
    <w:p>
      <w:pPr>
        <w:pStyle w:val="ListBullet"/>
      </w:pPr>
      <w:r>
        <w:rPr>
          <w:sz w:val="20"/>
        </w:rPr>
        <w:t>Completed AI Use Case Prioritization Matrix</w:t>
      </w:r>
    </w:p>
    <w:p>
      <w:pPr>
        <w:pStyle w:val="ListBullet"/>
      </w:pPr>
      <w:r>
        <w:rPr>
          <w:sz w:val="20"/>
        </w:rPr>
        <w:t>Use case intake record and supporting rationale</w:t>
      </w:r>
    </w:p>
    <w:p>
      <w:pPr>
        <w:pStyle w:val="ListBullet"/>
      </w:pPr>
      <w:r>
        <w:rPr>
          <w:sz w:val="20"/>
        </w:rPr>
        <w:t>Meeting minutes from QA, governance, or leadership review</w:t>
      </w:r>
    </w:p>
    <w:p>
      <w:pPr>
        <w:pStyle w:val="ListBullet"/>
      </w:pPr>
      <w:r>
        <w:rPr>
          <w:sz w:val="20"/>
        </w:rPr>
        <w:t>Initial GMP/GxP risk assessment</w:t>
      </w:r>
    </w:p>
    <w:p>
      <w:pPr>
        <w:pStyle w:val="ListBullet"/>
      </w:pPr>
      <w:r>
        <w:rPr>
          <w:sz w:val="20"/>
        </w:rPr>
        <w:t>Pilot approval record and pilot scope</w:t>
      </w:r>
    </w:p>
    <w:p>
      <w:pPr>
        <w:pStyle w:val="ListBullet"/>
      </w:pPr>
      <w:r>
        <w:rPr>
          <w:sz w:val="20"/>
        </w:rPr>
        <w:t>Governance review or AI policy applicability assessment</w:t>
      </w:r>
    </w:p>
    <w:p>
      <w:pPr>
        <w:pStyle w:val="ListBullet"/>
      </w:pPr>
      <w:r>
        <w:rPr>
          <w:sz w:val="20"/>
        </w:rPr>
        <w:t>Validation readiness assessment or validation impact assessment</w:t>
      </w:r>
    </w:p>
    <w:p>
      <w:pPr>
        <w:pStyle w:val="ListBullet"/>
      </w:pPr>
      <w:r>
        <w:rPr>
          <w:sz w:val="20"/>
        </w:rPr>
        <w:t>Supplier/vendor assessment, if applicable</w:t>
      </w:r>
    </w:p>
    <w:p>
      <w:pPr>
        <w:pStyle w:val="ListBullet"/>
      </w:pPr>
      <w:r>
        <w:rPr>
          <w:sz w:val="20"/>
        </w:rPr>
        <w:t>Cybersecurity and data privacy assessment, if applicable</w:t>
      </w:r>
    </w:p>
    <w:p>
      <w:pPr>
        <w:pStyle w:val="ListBullet"/>
      </w:pPr>
      <w:r>
        <w:rPr>
          <w:sz w:val="20"/>
        </w:rPr>
        <w:t>Training and communication records for approved pilots</w:t>
      </w:r>
    </w:p>
    <w:p>
      <w:pPr>
        <w:pStyle w:val="Heading1"/>
      </w:pPr>
      <w:r>
        <w:rPr>
          <w:rFonts w:ascii="Aptos Display" w:hAnsi="Aptos Display"/>
          <w:color w:val="1F4E79"/>
        </w:rPr>
        <w:t>12. Approval Table</w:t>
      </w:r>
    </w:p>
    <w:tbl>
      <w:tblPr>
        <w:tblStyle w:val="TableGrid"/>
        <w:tblW w:type="auto" w:w="0"/>
        <w:jc w:val="center"/>
        <w:tblLook w:firstColumn="1" w:firstRow="1" w:lastColumn="0" w:lastRow="0" w:noHBand="0" w:noVBand="1" w:val="04A0"/>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Pr>
      <w:tblGrid>
        <w:gridCol w:w="2909"/>
        <w:gridCol w:w="2909"/>
        <w:gridCol w:w="2909"/>
        <w:gridCol w:w="2909"/>
        <w:gridCol w:w="2909"/>
      </w:tblGrid>
      <w:tr>
        <w:trPr>
          <w:tblHeader w:val="true"/>
        </w:trPr>
        <w:tc>
          <w:tcPr>
            <w:tcW w:type="dxa" w:w="2160"/>
            <w:vAlign w:val="top"/>
            <w:shd w:fill="1F4E79"/>
            <w:tcMar>
              <w:top w:w="80" w:type="dxa"/>
              <w:start w:w="80" w:type="dxa"/>
              <w:bottom w:w="80" w:type="dxa"/>
              <w:end w:w="80" w:type="dxa"/>
            </w:tcMar>
          </w:tcPr>
          <w:p>
            <w:pPr>
              <w:spacing w:after="0" w:before="0" w:line="240" w:lineRule="auto"/>
              <w:jc w:val="left"/>
            </w:pPr>
            <w:r/>
            <w:r>
              <w:rPr>
                <w:b/>
                <w:color w:val="FFFFFF"/>
                <w:sz w:val="17"/>
              </w:rPr>
              <w:t>Role</w:t>
            </w:r>
          </w:p>
        </w:tc>
        <w:tc>
          <w:tcPr>
            <w:tcW w:type="dxa" w:w="3168"/>
            <w:vAlign w:val="top"/>
            <w:shd w:fill="1F4E79"/>
            <w:tcMar>
              <w:top w:w="80" w:type="dxa"/>
              <w:start w:w="80" w:type="dxa"/>
              <w:bottom w:w="80" w:type="dxa"/>
              <w:end w:w="80" w:type="dxa"/>
            </w:tcMar>
          </w:tcPr>
          <w:p>
            <w:pPr>
              <w:spacing w:after="0" w:before="0" w:line="240" w:lineRule="auto"/>
              <w:jc w:val="left"/>
            </w:pPr>
            <w:r/>
            <w:r>
              <w:rPr>
                <w:b/>
                <w:color w:val="FFFFFF"/>
                <w:sz w:val="17"/>
              </w:rPr>
              <w:t>Name</w:t>
            </w:r>
          </w:p>
        </w:tc>
        <w:tc>
          <w:tcPr>
            <w:tcW w:type="dxa" w:w="3168"/>
            <w:vAlign w:val="top"/>
            <w:shd w:fill="1F4E79"/>
            <w:tcMar>
              <w:top w:w="80" w:type="dxa"/>
              <w:start w:w="80" w:type="dxa"/>
              <w:bottom w:w="80" w:type="dxa"/>
              <w:end w:w="80" w:type="dxa"/>
            </w:tcMar>
          </w:tcPr>
          <w:p>
            <w:pPr>
              <w:spacing w:after="0" w:before="0" w:line="240" w:lineRule="auto"/>
              <w:jc w:val="left"/>
            </w:pPr>
            <w:r/>
            <w:r>
              <w:rPr>
                <w:b/>
                <w:color w:val="FFFFFF"/>
                <w:sz w:val="17"/>
              </w:rPr>
              <w:t>Department</w:t>
            </w:r>
          </w:p>
        </w:tc>
        <w:tc>
          <w:tcPr>
            <w:tcW w:type="dxa" w:w="3168"/>
            <w:vAlign w:val="top"/>
            <w:shd w:fill="1F4E79"/>
            <w:tcMar>
              <w:top w:w="80" w:type="dxa"/>
              <w:start w:w="80" w:type="dxa"/>
              <w:bottom w:w="80" w:type="dxa"/>
              <w:end w:w="80" w:type="dxa"/>
            </w:tcMar>
          </w:tcPr>
          <w:p>
            <w:pPr>
              <w:spacing w:after="0" w:before="0" w:line="240" w:lineRule="auto"/>
              <w:jc w:val="left"/>
            </w:pPr>
            <w:r/>
            <w:r>
              <w:rPr>
                <w:b/>
                <w:color w:val="FFFFFF"/>
                <w:sz w:val="17"/>
              </w:rPr>
              <w:t>Signature</w:t>
            </w:r>
          </w:p>
        </w:tc>
        <w:tc>
          <w:tcPr>
            <w:tcW w:type="dxa" w:w="1728"/>
            <w:vAlign w:val="top"/>
            <w:shd w:fill="1F4E79"/>
            <w:tcMar>
              <w:top w:w="80" w:type="dxa"/>
              <w:start w:w="80" w:type="dxa"/>
              <w:bottom w:w="80" w:type="dxa"/>
              <w:end w:w="80" w:type="dxa"/>
            </w:tcMar>
          </w:tcPr>
          <w:p>
            <w:pPr>
              <w:spacing w:after="0" w:before="0" w:line="240" w:lineRule="auto"/>
              <w:jc w:val="left"/>
            </w:pPr>
            <w:r/>
            <w:r>
              <w:rPr>
                <w:b/>
                <w:color w:val="FFFFFF"/>
                <w:sz w:val="17"/>
              </w:rPr>
              <w:t>Date</w:t>
            </w:r>
          </w:p>
        </w:tc>
      </w:tr>
      <w:tr>
        <w:tc>
          <w:tcPr>
            <w:tcW w:type="dxa" w:w="2160"/>
            <w:vAlign w:val="top"/>
            <w:tcMar>
              <w:top w:w="80" w:type="dxa"/>
              <w:start w:w="80" w:type="dxa"/>
              <w:bottom w:w="80" w:type="dxa"/>
              <w:end w:w="80" w:type="dxa"/>
            </w:tcMar>
          </w:tcPr>
          <w:p>
            <w:pPr>
              <w:spacing w:after="0" w:before="0" w:line="240" w:lineRule="auto"/>
              <w:jc w:val="left"/>
            </w:pPr>
            <w:r/>
            <w:r>
              <w:rPr>
                <w:b w:val="0"/>
                <w:sz w:val="17"/>
              </w:rPr>
              <w:t>Prepared by</w:t>
            </w:r>
          </w:p>
        </w:tc>
        <w:tc>
          <w:tcPr>
            <w:tcW w:type="dxa" w:w="3168"/>
            <w:vAlign w:val="top"/>
            <w:tcMar>
              <w:top w:w="80" w:type="dxa"/>
              <w:start w:w="80" w:type="dxa"/>
              <w:bottom w:w="80" w:type="dxa"/>
              <w:end w:w="80" w:type="dxa"/>
            </w:tcMar>
          </w:tcPr>
          <w:p>
            <w:pPr>
              <w:spacing w:after="0" w:before="0" w:line="240" w:lineRule="auto"/>
              <w:jc w:val="left"/>
            </w:pPr>
            <w:r/>
            <w:r>
              <w:rPr>
                <w:b w:val="0"/>
                <w:sz w:val="17"/>
              </w:rPr>
            </w:r>
          </w:p>
        </w:tc>
        <w:tc>
          <w:tcPr>
            <w:tcW w:type="dxa" w:w="3168"/>
            <w:vAlign w:val="top"/>
            <w:tcMar>
              <w:top w:w="80" w:type="dxa"/>
              <w:start w:w="80" w:type="dxa"/>
              <w:bottom w:w="80" w:type="dxa"/>
              <w:end w:w="80" w:type="dxa"/>
            </w:tcMar>
          </w:tcPr>
          <w:p>
            <w:pPr>
              <w:spacing w:after="0" w:before="0" w:line="240" w:lineRule="auto"/>
              <w:jc w:val="left"/>
            </w:pPr>
            <w:r/>
            <w:r>
              <w:rPr>
                <w:b w:val="0"/>
                <w:sz w:val="17"/>
              </w:rPr>
            </w:r>
          </w:p>
        </w:tc>
        <w:tc>
          <w:tcPr>
            <w:tcW w:type="dxa" w:w="3168"/>
            <w:vAlign w:val="top"/>
            <w:tcMar>
              <w:top w:w="80" w:type="dxa"/>
              <w:start w:w="80" w:type="dxa"/>
              <w:bottom w:w="80" w:type="dxa"/>
              <w:end w:w="80" w:type="dxa"/>
            </w:tcMar>
          </w:tcPr>
          <w:p>
            <w:pPr>
              <w:spacing w:after="0" w:before="0" w:line="240" w:lineRule="auto"/>
              <w:jc w:val="left"/>
            </w:pPr>
            <w:r/>
            <w:r>
              <w:rPr>
                <w:b w:val="0"/>
                <w:sz w:val="17"/>
              </w:rPr>
            </w:r>
          </w:p>
        </w:tc>
        <w:tc>
          <w:tcPr>
            <w:tcW w:type="dxa" w:w="1728"/>
            <w:vAlign w:val="top"/>
            <w:tcMar>
              <w:top w:w="80" w:type="dxa"/>
              <w:start w:w="80" w:type="dxa"/>
              <w:bottom w:w="80" w:type="dxa"/>
              <w:end w:w="80" w:type="dxa"/>
            </w:tcMar>
          </w:tcPr>
          <w:p>
            <w:pPr>
              <w:spacing w:after="0" w:before="0" w:line="240" w:lineRule="auto"/>
              <w:jc w:val="left"/>
            </w:pPr>
            <w:r/>
            <w:r>
              <w:rPr>
                <w:b w:val="0"/>
                <w:sz w:val="17"/>
              </w:rPr>
            </w:r>
          </w:p>
        </w:tc>
      </w:tr>
      <w:tr>
        <w:tc>
          <w:tcPr>
            <w:tcW w:type="dxa" w:w="2160"/>
            <w:vAlign w:val="top"/>
            <w:tcMar>
              <w:top w:w="80" w:type="dxa"/>
              <w:start w:w="80" w:type="dxa"/>
              <w:bottom w:w="80" w:type="dxa"/>
              <w:end w:w="80" w:type="dxa"/>
            </w:tcMar>
          </w:tcPr>
          <w:p>
            <w:pPr>
              <w:spacing w:after="0" w:before="0" w:line="240" w:lineRule="auto"/>
              <w:jc w:val="left"/>
            </w:pPr>
            <w:r/>
            <w:r>
              <w:rPr>
                <w:b w:val="0"/>
                <w:sz w:val="17"/>
              </w:rPr>
              <w:t>Reviewed by</w:t>
            </w:r>
          </w:p>
        </w:tc>
        <w:tc>
          <w:tcPr>
            <w:tcW w:type="dxa" w:w="3168"/>
            <w:vAlign w:val="top"/>
            <w:tcMar>
              <w:top w:w="80" w:type="dxa"/>
              <w:start w:w="80" w:type="dxa"/>
              <w:bottom w:w="80" w:type="dxa"/>
              <w:end w:w="80" w:type="dxa"/>
            </w:tcMar>
          </w:tcPr>
          <w:p>
            <w:pPr>
              <w:spacing w:after="0" w:before="0" w:line="240" w:lineRule="auto"/>
              <w:jc w:val="left"/>
            </w:pPr>
            <w:r/>
            <w:r>
              <w:rPr>
                <w:b w:val="0"/>
                <w:sz w:val="17"/>
              </w:rPr>
            </w:r>
          </w:p>
        </w:tc>
        <w:tc>
          <w:tcPr>
            <w:tcW w:type="dxa" w:w="3168"/>
            <w:vAlign w:val="top"/>
            <w:tcMar>
              <w:top w:w="80" w:type="dxa"/>
              <w:start w:w="80" w:type="dxa"/>
              <w:bottom w:w="80" w:type="dxa"/>
              <w:end w:w="80" w:type="dxa"/>
            </w:tcMar>
          </w:tcPr>
          <w:p>
            <w:pPr>
              <w:spacing w:after="0" w:before="0" w:line="240" w:lineRule="auto"/>
              <w:jc w:val="left"/>
            </w:pPr>
            <w:r/>
            <w:r>
              <w:rPr>
                <w:b w:val="0"/>
                <w:sz w:val="17"/>
              </w:rPr>
            </w:r>
          </w:p>
        </w:tc>
        <w:tc>
          <w:tcPr>
            <w:tcW w:type="dxa" w:w="3168"/>
            <w:vAlign w:val="top"/>
            <w:tcMar>
              <w:top w:w="80" w:type="dxa"/>
              <w:start w:w="80" w:type="dxa"/>
              <w:bottom w:w="80" w:type="dxa"/>
              <w:end w:w="80" w:type="dxa"/>
            </w:tcMar>
          </w:tcPr>
          <w:p>
            <w:pPr>
              <w:spacing w:after="0" w:before="0" w:line="240" w:lineRule="auto"/>
              <w:jc w:val="left"/>
            </w:pPr>
            <w:r/>
            <w:r>
              <w:rPr>
                <w:b w:val="0"/>
                <w:sz w:val="17"/>
              </w:rPr>
            </w:r>
          </w:p>
        </w:tc>
        <w:tc>
          <w:tcPr>
            <w:tcW w:type="dxa" w:w="1728"/>
            <w:vAlign w:val="top"/>
            <w:tcMar>
              <w:top w:w="80" w:type="dxa"/>
              <w:start w:w="80" w:type="dxa"/>
              <w:bottom w:w="80" w:type="dxa"/>
              <w:end w:w="80" w:type="dxa"/>
            </w:tcMar>
          </w:tcPr>
          <w:p>
            <w:pPr>
              <w:spacing w:after="0" w:before="0" w:line="240" w:lineRule="auto"/>
              <w:jc w:val="left"/>
            </w:pPr>
            <w:r/>
            <w:r>
              <w:rPr>
                <w:b w:val="0"/>
                <w:sz w:val="17"/>
              </w:rPr>
            </w:r>
          </w:p>
        </w:tc>
      </w:tr>
      <w:tr>
        <w:tc>
          <w:tcPr>
            <w:tcW w:type="dxa" w:w="2160"/>
            <w:vAlign w:val="top"/>
            <w:tcMar>
              <w:top w:w="80" w:type="dxa"/>
              <w:start w:w="80" w:type="dxa"/>
              <w:bottom w:w="80" w:type="dxa"/>
              <w:end w:w="80" w:type="dxa"/>
            </w:tcMar>
          </w:tcPr>
          <w:p>
            <w:pPr>
              <w:spacing w:after="0" w:before="0" w:line="240" w:lineRule="auto"/>
              <w:jc w:val="left"/>
            </w:pPr>
            <w:r/>
            <w:r>
              <w:rPr>
                <w:b w:val="0"/>
                <w:sz w:val="17"/>
              </w:rPr>
              <w:t>Approved by</w:t>
            </w:r>
          </w:p>
        </w:tc>
        <w:tc>
          <w:tcPr>
            <w:tcW w:type="dxa" w:w="3168"/>
            <w:vAlign w:val="top"/>
            <w:tcMar>
              <w:top w:w="80" w:type="dxa"/>
              <w:start w:w="80" w:type="dxa"/>
              <w:bottom w:w="80" w:type="dxa"/>
              <w:end w:w="80" w:type="dxa"/>
            </w:tcMar>
          </w:tcPr>
          <w:p>
            <w:pPr>
              <w:spacing w:after="0" w:before="0" w:line="240" w:lineRule="auto"/>
              <w:jc w:val="left"/>
            </w:pPr>
            <w:r/>
            <w:r>
              <w:rPr>
                <w:b w:val="0"/>
                <w:sz w:val="17"/>
              </w:rPr>
            </w:r>
          </w:p>
        </w:tc>
        <w:tc>
          <w:tcPr>
            <w:tcW w:type="dxa" w:w="3168"/>
            <w:vAlign w:val="top"/>
            <w:tcMar>
              <w:top w:w="80" w:type="dxa"/>
              <w:start w:w="80" w:type="dxa"/>
              <w:bottom w:w="80" w:type="dxa"/>
              <w:end w:w="80" w:type="dxa"/>
            </w:tcMar>
          </w:tcPr>
          <w:p>
            <w:pPr>
              <w:spacing w:after="0" w:before="0" w:line="240" w:lineRule="auto"/>
              <w:jc w:val="left"/>
            </w:pPr>
            <w:r/>
            <w:r>
              <w:rPr>
                <w:b w:val="0"/>
                <w:sz w:val="17"/>
              </w:rPr>
            </w:r>
          </w:p>
        </w:tc>
        <w:tc>
          <w:tcPr>
            <w:tcW w:type="dxa" w:w="3168"/>
            <w:vAlign w:val="top"/>
            <w:tcMar>
              <w:top w:w="80" w:type="dxa"/>
              <w:start w:w="80" w:type="dxa"/>
              <w:bottom w:w="80" w:type="dxa"/>
              <w:end w:w="80" w:type="dxa"/>
            </w:tcMar>
          </w:tcPr>
          <w:p>
            <w:pPr>
              <w:spacing w:after="0" w:before="0" w:line="240" w:lineRule="auto"/>
              <w:jc w:val="left"/>
            </w:pPr>
            <w:r/>
            <w:r>
              <w:rPr>
                <w:b w:val="0"/>
                <w:sz w:val="17"/>
              </w:rPr>
            </w:r>
          </w:p>
        </w:tc>
        <w:tc>
          <w:tcPr>
            <w:tcW w:type="dxa" w:w="1728"/>
            <w:vAlign w:val="top"/>
            <w:tcMar>
              <w:top w:w="80" w:type="dxa"/>
              <w:start w:w="80" w:type="dxa"/>
              <w:bottom w:w="80" w:type="dxa"/>
              <w:end w:w="80" w:type="dxa"/>
            </w:tcMar>
          </w:tcPr>
          <w:p>
            <w:pPr>
              <w:spacing w:after="0" w:before="0" w:line="240" w:lineRule="auto"/>
              <w:jc w:val="left"/>
            </w:pPr>
            <w:r/>
            <w:r>
              <w:rPr>
                <w:b w:val="0"/>
                <w:sz w:val="17"/>
              </w:rPr>
            </w:r>
          </w:p>
        </w:tc>
      </w:tr>
    </w:tbl>
    <w:p>
      <w:pPr>
        <w:pStyle w:val="Heading1"/>
      </w:pPr>
      <w:r>
        <w:rPr>
          <w:rFonts w:ascii="Aptos Display" w:hAnsi="Aptos Display"/>
          <w:color w:val="1F4E79"/>
        </w:rPr>
        <w:t>13. Disclaimer</w:t>
      </w:r>
    </w:p>
    <w:p>
      <w:r>
        <w:rPr>
          <w:sz w:val="20"/>
        </w:rPr>
        <w:t>This tool is intended as a practical quality assurance aid and does not replace company procedures, regulatory requirements, or formal validation/compliance review.</w:t>
      </w:r>
    </w:p>
    <w:p>
      <w:pPr>
        <w:pStyle w:val="Heading1"/>
      </w:pPr>
      <w:r>
        <w:rPr>
          <w:rFonts w:ascii="Aptos Display" w:hAnsi="Aptos Display"/>
          <w:color w:val="1F4E79"/>
        </w:rPr>
        <w:t>14. Website Integration Block</w:t>
      </w:r>
    </w:p>
    <w:tbl>
      <w:tblPr>
        <w:tblStyle w:val="TableGrid"/>
        <w:tblW w:type="auto" w:w="0"/>
        <w:jc w:val="center"/>
        <w:tblLook w:firstColumn="1" w:firstRow="1" w:lastColumn="0" w:lastRow="0" w:noHBand="0" w:noVBand="1" w:val="04A0"/>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Pr>
      <w:tblGrid>
        <w:gridCol w:w="7272"/>
        <w:gridCol w:w="7272"/>
      </w:tblGrid>
      <w:tr>
        <w:trPr>
          <w:tblHeader w:val="true"/>
        </w:trPr>
        <w:tc>
          <w:tcPr>
            <w:tcW w:type="dxa" w:w="2880"/>
            <w:vAlign w:val="top"/>
            <w:shd w:fill="1F4E79"/>
            <w:tcMar>
              <w:top w:w="80" w:type="dxa"/>
              <w:start w:w="80" w:type="dxa"/>
              <w:bottom w:w="80" w:type="dxa"/>
              <w:end w:w="80" w:type="dxa"/>
            </w:tcMar>
          </w:tcPr>
          <w:p>
            <w:pPr>
              <w:spacing w:after="0" w:before="0" w:line="240" w:lineRule="auto"/>
              <w:jc w:val="left"/>
            </w:pPr>
            <w:r/>
            <w:r>
              <w:rPr>
                <w:b/>
                <w:color w:val="FFFFFF"/>
                <w:sz w:val="16"/>
              </w:rPr>
              <w:t>Item</w:t>
            </w:r>
          </w:p>
        </w:tc>
        <w:tc>
          <w:tcPr>
            <w:tcW w:type="dxa" w:w="11808"/>
            <w:vAlign w:val="top"/>
            <w:shd w:fill="1F4E79"/>
            <w:tcMar>
              <w:top w:w="80" w:type="dxa"/>
              <w:start w:w="80" w:type="dxa"/>
              <w:bottom w:w="80" w:type="dxa"/>
              <w:end w:w="80" w:type="dxa"/>
            </w:tcMar>
          </w:tcPr>
          <w:p>
            <w:pPr>
              <w:spacing w:after="0" w:before="0" w:line="240" w:lineRule="auto"/>
              <w:jc w:val="left"/>
            </w:pPr>
            <w:r/>
            <w:r>
              <w:rPr>
                <w:b/>
                <w:color w:val="FFFFFF"/>
                <w:sz w:val="16"/>
              </w:rPr>
              <w:t>Recommended Content</w:t>
            </w:r>
          </w:p>
        </w:tc>
      </w:tr>
      <w:tr>
        <w:tc>
          <w:tcPr>
            <w:tcW w:type="dxa" w:w="2880"/>
            <w:vAlign w:val="top"/>
            <w:tcMar>
              <w:top w:w="80" w:type="dxa"/>
              <w:start w:w="80" w:type="dxa"/>
              <w:bottom w:w="80" w:type="dxa"/>
              <w:end w:w="80" w:type="dxa"/>
            </w:tcMar>
          </w:tcPr>
          <w:p>
            <w:pPr>
              <w:spacing w:after="0" w:before="0" w:line="240" w:lineRule="auto"/>
              <w:jc w:val="left"/>
            </w:pPr>
            <w:r/>
            <w:r>
              <w:rPr>
                <w:b w:val="0"/>
                <w:sz w:val="16"/>
              </w:rPr>
              <w:t>SEO title</w:t>
            </w:r>
          </w:p>
        </w:tc>
        <w:tc>
          <w:tcPr>
            <w:tcW w:type="dxa" w:w="11808"/>
            <w:vAlign w:val="top"/>
            <w:tcMar>
              <w:top w:w="80" w:type="dxa"/>
              <w:start w:w="80" w:type="dxa"/>
              <w:bottom w:w="80" w:type="dxa"/>
              <w:end w:w="80" w:type="dxa"/>
            </w:tcMar>
          </w:tcPr>
          <w:p>
            <w:pPr>
              <w:spacing w:after="0" w:before="0" w:line="240" w:lineRule="auto"/>
              <w:jc w:val="left"/>
            </w:pPr>
            <w:r/>
            <w:r>
              <w:rPr>
                <w:b w:val="0"/>
                <w:sz w:val="16"/>
              </w:rPr>
              <w:t>AI Use Case Prioritization Matrix for QA Departments | GMP AI Tool</w:t>
            </w:r>
          </w:p>
        </w:tc>
      </w:tr>
      <w:tr>
        <w:tc>
          <w:tcPr>
            <w:tcW w:type="dxa" w:w="2880"/>
            <w:vAlign w:val="top"/>
            <w:tcMar>
              <w:top w:w="80" w:type="dxa"/>
              <w:start w:w="80" w:type="dxa"/>
              <w:bottom w:w="80" w:type="dxa"/>
              <w:end w:w="80" w:type="dxa"/>
            </w:tcMar>
          </w:tcPr>
          <w:p>
            <w:pPr>
              <w:spacing w:after="0" w:before="0" w:line="240" w:lineRule="auto"/>
              <w:jc w:val="left"/>
            </w:pPr>
            <w:r/>
            <w:r>
              <w:rPr>
                <w:b w:val="0"/>
                <w:sz w:val="16"/>
              </w:rPr>
              <w:t>Meta description</w:t>
            </w:r>
          </w:p>
        </w:tc>
        <w:tc>
          <w:tcPr>
            <w:tcW w:type="dxa" w:w="11808"/>
            <w:vAlign w:val="top"/>
            <w:tcMar>
              <w:top w:w="80" w:type="dxa"/>
              <w:start w:w="80" w:type="dxa"/>
              <w:bottom w:w="80" w:type="dxa"/>
              <w:end w:w="80" w:type="dxa"/>
            </w:tcMar>
          </w:tcPr>
          <w:p>
            <w:pPr>
              <w:spacing w:after="0" w:before="0" w:line="240" w:lineRule="auto"/>
              <w:jc w:val="left"/>
            </w:pPr>
            <w:r/>
            <w:r>
              <w:rPr>
                <w:b w:val="0"/>
                <w:sz w:val="16"/>
              </w:rPr>
              <w:t>Prioritize pharma QA AI use cases by value, GMP risk, validation complexity, data readiness, and implementation effort.</w:t>
            </w:r>
          </w:p>
        </w:tc>
      </w:tr>
      <w:tr>
        <w:tc>
          <w:tcPr>
            <w:tcW w:type="dxa" w:w="2880"/>
            <w:vAlign w:val="top"/>
            <w:tcMar>
              <w:top w:w="80" w:type="dxa"/>
              <w:start w:w="80" w:type="dxa"/>
              <w:bottom w:w="80" w:type="dxa"/>
              <w:end w:w="80" w:type="dxa"/>
            </w:tcMar>
          </w:tcPr>
          <w:p>
            <w:pPr>
              <w:spacing w:after="0" w:before="0" w:line="240" w:lineRule="auto"/>
              <w:jc w:val="left"/>
            </w:pPr>
            <w:r/>
            <w:r>
              <w:rPr>
                <w:b w:val="0"/>
                <w:sz w:val="16"/>
              </w:rPr>
              <w:t>Recommended URL slug</w:t>
            </w:r>
          </w:p>
        </w:tc>
        <w:tc>
          <w:tcPr>
            <w:tcW w:type="dxa" w:w="11808"/>
            <w:vAlign w:val="top"/>
            <w:tcMar>
              <w:top w:w="80" w:type="dxa"/>
              <w:start w:w="80" w:type="dxa"/>
              <w:bottom w:w="80" w:type="dxa"/>
              <w:end w:w="80" w:type="dxa"/>
            </w:tcMar>
          </w:tcPr>
          <w:p>
            <w:pPr>
              <w:spacing w:after="0" w:before="0" w:line="240" w:lineRule="auto"/>
              <w:jc w:val="left"/>
            </w:pPr>
            <w:r/>
            <w:r>
              <w:rPr>
                <w:b w:val="0"/>
                <w:sz w:val="16"/>
              </w:rPr>
              <w:t>/tools/ai-use-case-prioritization-matrix-qa</w:t>
            </w:r>
          </w:p>
        </w:tc>
      </w:tr>
      <w:tr>
        <w:tc>
          <w:tcPr>
            <w:tcW w:type="dxa" w:w="2880"/>
            <w:vAlign w:val="top"/>
            <w:tcMar>
              <w:top w:w="80" w:type="dxa"/>
              <w:start w:w="80" w:type="dxa"/>
              <w:bottom w:w="80" w:type="dxa"/>
              <w:end w:w="80" w:type="dxa"/>
            </w:tcMar>
          </w:tcPr>
          <w:p>
            <w:pPr>
              <w:spacing w:after="0" w:before="0" w:line="240" w:lineRule="auto"/>
              <w:jc w:val="left"/>
            </w:pPr>
            <w:r/>
            <w:r>
              <w:rPr>
                <w:b w:val="0"/>
                <w:sz w:val="16"/>
              </w:rPr>
              <w:t>Recommended tags</w:t>
            </w:r>
          </w:p>
        </w:tc>
        <w:tc>
          <w:tcPr>
            <w:tcW w:type="dxa" w:w="11808"/>
            <w:vAlign w:val="top"/>
            <w:tcMar>
              <w:top w:w="80" w:type="dxa"/>
              <w:start w:w="80" w:type="dxa"/>
              <w:bottom w:w="80" w:type="dxa"/>
              <w:end w:w="80" w:type="dxa"/>
            </w:tcMar>
          </w:tcPr>
          <w:p>
            <w:pPr>
              <w:spacing w:after="0" w:before="0" w:line="240" w:lineRule="auto"/>
              <w:jc w:val="left"/>
            </w:pPr>
            <w:r/>
            <w:r>
              <w:rPr>
                <w:b w:val="0"/>
                <w:sz w:val="16"/>
              </w:rPr>
              <w:t>AI in QA; GMP AI tools; quality systems; CSV; validation; pharma compliance; risk assessment; AI governance</w:t>
            </w:r>
          </w:p>
        </w:tc>
      </w:tr>
      <w:tr>
        <w:tc>
          <w:tcPr>
            <w:tcW w:type="dxa" w:w="2880"/>
            <w:vAlign w:val="top"/>
            <w:tcMar>
              <w:top w:w="80" w:type="dxa"/>
              <w:start w:w="80" w:type="dxa"/>
              <w:bottom w:w="80" w:type="dxa"/>
              <w:end w:w="80" w:type="dxa"/>
            </w:tcMar>
          </w:tcPr>
          <w:p>
            <w:pPr>
              <w:spacing w:after="0" w:before="0" w:line="240" w:lineRule="auto"/>
              <w:jc w:val="left"/>
            </w:pPr>
            <w:r/>
            <w:r>
              <w:rPr>
                <w:b w:val="0"/>
                <w:sz w:val="16"/>
              </w:rPr>
              <w:t>Short website excerpt</w:t>
            </w:r>
          </w:p>
        </w:tc>
        <w:tc>
          <w:tcPr>
            <w:tcW w:type="dxa" w:w="11808"/>
            <w:vAlign w:val="top"/>
            <w:tcMar>
              <w:top w:w="80" w:type="dxa"/>
              <w:start w:w="80" w:type="dxa"/>
              <w:bottom w:w="80" w:type="dxa"/>
              <w:end w:w="80" w:type="dxa"/>
            </w:tcMar>
          </w:tcPr>
          <w:p>
            <w:pPr>
              <w:spacing w:after="0" w:before="0" w:line="240" w:lineRule="auto"/>
              <w:jc w:val="left"/>
            </w:pPr>
            <w:r/>
            <w:r>
              <w:rPr>
                <w:b w:val="0"/>
                <w:sz w:val="16"/>
              </w:rPr>
              <w:t>A practical scoring matrix to help QA teams compare AI opportunities and choose the safest, highest-value pilot candidates.</w:t>
            </w:r>
          </w:p>
        </w:tc>
      </w:tr>
      <w:tr>
        <w:tc>
          <w:tcPr>
            <w:tcW w:type="dxa" w:w="2880"/>
            <w:vAlign w:val="top"/>
            <w:tcMar>
              <w:top w:w="80" w:type="dxa"/>
              <w:start w:w="80" w:type="dxa"/>
              <w:bottom w:w="80" w:type="dxa"/>
              <w:end w:w="80" w:type="dxa"/>
            </w:tcMar>
          </w:tcPr>
          <w:p>
            <w:pPr>
              <w:spacing w:after="0" w:before="0" w:line="240" w:lineRule="auto"/>
              <w:jc w:val="left"/>
            </w:pPr>
            <w:r/>
            <w:r>
              <w:rPr>
                <w:b w:val="0"/>
                <w:sz w:val="16"/>
              </w:rPr>
              <w:t>Related AIforQA.org article ideas</w:t>
            </w:r>
          </w:p>
        </w:tc>
        <w:tc>
          <w:tcPr>
            <w:tcW w:type="dxa" w:w="11808"/>
            <w:vAlign w:val="top"/>
            <w:tcMar>
              <w:top w:w="80" w:type="dxa"/>
              <w:start w:w="80" w:type="dxa"/>
              <w:bottom w:w="80" w:type="dxa"/>
              <w:end w:w="80" w:type="dxa"/>
            </w:tcMar>
          </w:tcPr>
          <w:p>
            <w:pPr>
              <w:spacing w:after="0" w:before="0" w:line="240" w:lineRule="auto"/>
              <w:jc w:val="left"/>
            </w:pPr>
            <w:r/>
            <w:r>
              <w:rPr>
                <w:b w:val="0"/>
                <w:sz w:val="16"/>
              </w:rPr>
              <w:t>AI for Change Control Impact Assessments; AI-Assisted Root Cause Analysis; AI for Batch Record Review by Exception; AI Governance in GMP; AI for Pharmaceutical Risk Management under ICH Q9</w:t>
            </w:r>
          </w:p>
        </w:tc>
      </w:tr>
      <w:tr>
        <w:tc>
          <w:tcPr>
            <w:tcW w:type="dxa" w:w="2880"/>
            <w:vAlign w:val="top"/>
            <w:tcMar>
              <w:top w:w="80" w:type="dxa"/>
              <w:start w:w="80" w:type="dxa"/>
              <w:bottom w:w="80" w:type="dxa"/>
              <w:end w:w="80" w:type="dxa"/>
            </w:tcMar>
          </w:tcPr>
          <w:p>
            <w:pPr>
              <w:spacing w:after="0" w:before="0" w:line="240" w:lineRule="auto"/>
              <w:jc w:val="left"/>
            </w:pPr>
            <w:r/>
            <w:r>
              <w:rPr>
                <w:b w:val="0"/>
                <w:sz w:val="16"/>
              </w:rPr>
              <w:t>Suggested internal links</w:t>
            </w:r>
          </w:p>
        </w:tc>
        <w:tc>
          <w:tcPr>
            <w:tcW w:type="dxa" w:w="11808"/>
            <w:vAlign w:val="top"/>
            <w:tcMar>
              <w:top w:w="80" w:type="dxa"/>
              <w:start w:w="80" w:type="dxa"/>
              <w:bottom w:w="80" w:type="dxa"/>
              <w:end w:w="80" w:type="dxa"/>
            </w:tcMar>
          </w:tcPr>
          <w:p>
            <w:pPr>
              <w:spacing w:after="0" w:before="0" w:line="240" w:lineRule="auto"/>
              <w:jc w:val="left"/>
            </w:pPr>
            <w:r/>
            <w:r>
              <w:rPr>
                <w:b w:val="0"/>
                <w:sz w:val="16"/>
              </w:rPr>
              <w:t>/articles/ai-change-control-impact-assessments; /articles/ai-assisted-root-cause-analysis; /articles/ai-batch-record-review-by-exception; /tools/ai-tool-gmp-risk-assessment-checklist; /tools/ai-validation-readiness-assessment; /tools/ai-governance-sop-outline</w:t>
            </w:r>
          </w:p>
        </w:tc>
      </w:tr>
    </w:tbl>
    <w:sectPr w:rsidR="00FC693F" w:rsidRPr="0006063C" w:rsidSect="00034616">
      <w:footerReference w:type="default" r:id="rId9"/>
      <w:pgSz w:w="15840" w:h="12240" w:orient="landscape"/>
      <w:pgMar w:top="648" w:right="648" w:bottom="648" w:left="64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7F7F7F"/>
        <w:sz w:val="16"/>
      </w:rPr>
      <w:t>AIforQA.org | GMP / Pharma QA Tool | AI Use Case Prioritization Matrix</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ptos Display" w:hAnsi="Aptos Display"/>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ptos Display" w:hAnsi="Aptos Display"/>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ptos Display" w:hAnsi="Aptos Display"/>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 Use Case Prioritization Matrix for QA Departments</dc:title>
  <dc:subject>GMP / Pharma QA AI use case scoring matrix</dc:subject>
  <dc:creator>AIforQA.org</dc:creator>
  <cp:keywords>AI, GMP, QA, pharma, prioritization matrix, validation, CSV, quality systems</cp:keywords>
  <dc:description>generated by python-docx</dc:description>
  <cp:lastModifiedBy/>
  <cp:revision>1</cp:revision>
  <dcterms:created xsi:type="dcterms:W3CDTF">2013-12-23T23:15:00Z</dcterms:created>
  <dcterms:modified xsi:type="dcterms:W3CDTF">2013-12-23T23:15:00Z</dcterms:modified>
  <cp:category/>
</cp:coreProperties>
</file>